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92414" w14:textId="43F41C8C" w:rsidR="003C3F1A" w:rsidRPr="006B5543" w:rsidRDefault="00412336" w:rsidP="003C3F1A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>Chirality-dependent</w:t>
      </w:r>
      <w:r w:rsidR="006B5543" w:rsidRPr="006B5543">
        <w:rPr>
          <w:lang w:val="en-US"/>
        </w:rPr>
        <w:t xml:space="preserve"> planarization of helicenes via on-surface</w:t>
      </w:r>
      <w:r w:rsidR="006B5543">
        <w:rPr>
          <w:lang w:val="en-US"/>
        </w:rPr>
        <w:t xml:space="preserve"> cyclodehydrogenation - Stm study</w:t>
      </w:r>
    </w:p>
    <w:p w14:paraId="76DA066E" w14:textId="77777777" w:rsidR="003C3F1A" w:rsidRPr="006B5543" w:rsidRDefault="003C3F1A" w:rsidP="003C3F1A">
      <w:pPr>
        <w:pStyle w:val="Title"/>
        <w:rPr>
          <w:lang w:val="en-US"/>
        </w:rPr>
      </w:pPr>
    </w:p>
    <w:p w14:paraId="2535A1C6" w14:textId="54ABA394" w:rsidR="003C3F1A" w:rsidRPr="006B5543" w:rsidRDefault="006B5543" w:rsidP="003C3F1A">
      <w:pPr>
        <w:pStyle w:val="Autorzy"/>
        <w:rPr>
          <w:vertAlign w:val="superscript"/>
          <w:lang w:val="de-CH"/>
        </w:rPr>
      </w:pPr>
      <w:r w:rsidRPr="006B5543">
        <w:rPr>
          <w:caps w:val="0"/>
          <w:u w:val="single"/>
          <w:lang w:val="de-CH"/>
        </w:rPr>
        <w:t>Aleksandra Cebrat</w:t>
      </w:r>
      <w:r>
        <w:rPr>
          <w:caps w:val="0"/>
          <w:vertAlign w:val="superscript"/>
          <w:lang w:val="de-CH"/>
        </w:rPr>
        <w:t>1,</w:t>
      </w:r>
      <w:proofErr w:type="gramStart"/>
      <w:r>
        <w:rPr>
          <w:caps w:val="0"/>
          <w:vertAlign w:val="superscript"/>
          <w:lang w:val="de-CH"/>
        </w:rPr>
        <w:t>2,*</w:t>
      </w:r>
      <w:proofErr w:type="gramEnd"/>
      <w:r w:rsidR="003C3F1A" w:rsidRPr="006B5543">
        <w:rPr>
          <w:caps w:val="0"/>
          <w:lang w:val="de-CH"/>
        </w:rPr>
        <w:t xml:space="preserve">, </w:t>
      </w:r>
      <w:proofErr w:type="spellStart"/>
      <w:r w:rsidRPr="006B5543">
        <w:rPr>
          <w:caps w:val="0"/>
          <w:lang w:val="de-CH"/>
        </w:rPr>
        <w:t>Bahhaaeddin</w:t>
      </w:r>
      <w:proofErr w:type="spellEnd"/>
      <w:r w:rsidRPr="006B5543">
        <w:rPr>
          <w:caps w:val="0"/>
          <w:lang w:val="de-CH"/>
        </w:rPr>
        <w:t xml:space="preserve"> Irziqat</w:t>
      </w:r>
      <w:r w:rsidRPr="006B5543">
        <w:rPr>
          <w:caps w:val="0"/>
          <w:vertAlign w:val="superscript"/>
          <w:lang w:val="de-CH"/>
        </w:rPr>
        <w:t>1</w:t>
      </w:r>
      <w:r>
        <w:rPr>
          <w:caps w:val="0"/>
          <w:vertAlign w:val="superscript"/>
          <w:lang w:val="de-CH"/>
        </w:rPr>
        <w:t>,2</w:t>
      </w:r>
      <w:r w:rsidRPr="006B5543">
        <w:rPr>
          <w:caps w:val="0"/>
          <w:lang w:val="de-CH"/>
        </w:rPr>
        <w:t>, Karl-Heinz E</w:t>
      </w:r>
      <w:r>
        <w:rPr>
          <w:caps w:val="0"/>
          <w:lang w:val="de-CH"/>
        </w:rPr>
        <w:t>rnst</w:t>
      </w:r>
      <w:r>
        <w:rPr>
          <w:caps w:val="0"/>
          <w:vertAlign w:val="superscript"/>
          <w:lang w:val="de-CH"/>
        </w:rPr>
        <w:t>1,2</w:t>
      </w:r>
    </w:p>
    <w:p w14:paraId="158BED7E" w14:textId="1E5FD1AA" w:rsidR="003C3F1A" w:rsidRDefault="003C3F1A" w:rsidP="003C3F1A">
      <w:pPr>
        <w:pStyle w:val="Heading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6B5543" w:rsidRPr="006B5543">
        <w:rPr>
          <w:b w:val="0"/>
        </w:rPr>
        <w:t>Empa, Swiss Federal Laboratories for Materials Science and Technology, Überlandstrasse 129, 8600 Dübendorf, Switzerland</w:t>
      </w:r>
      <w:r w:rsidR="006B5543">
        <w:rPr>
          <w:b w:val="0"/>
        </w:rPr>
        <w:t xml:space="preserve"> </w:t>
      </w:r>
    </w:p>
    <w:p w14:paraId="2A29EA73" w14:textId="1BA6CE9B" w:rsidR="006B5543" w:rsidRDefault="006B5543" w:rsidP="006B5543">
      <w:pPr>
        <w:pStyle w:val="Heading1"/>
        <w:tabs>
          <w:tab w:val="clear" w:pos="284"/>
        </w:tabs>
        <w:spacing w:line="240" w:lineRule="auto"/>
        <w:rPr>
          <w:b w:val="0"/>
          <w:lang w:val="en-US"/>
        </w:rPr>
      </w:pPr>
      <w:r w:rsidRPr="006B5543">
        <w:rPr>
          <w:b w:val="0"/>
          <w:vertAlign w:val="superscript"/>
          <w:lang w:val="en-US"/>
        </w:rPr>
        <w:t>1</w:t>
      </w:r>
      <w:r>
        <w:rPr>
          <w:b w:val="0"/>
          <w:lang w:val="en-US"/>
        </w:rPr>
        <w:t>University of Zurich, Department of Chemistry</w:t>
      </w:r>
      <w:r w:rsidRPr="006B5543">
        <w:rPr>
          <w:b w:val="0"/>
          <w:lang w:val="en-US"/>
        </w:rPr>
        <w:t>,</w:t>
      </w:r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Winterthurerstrasse</w:t>
      </w:r>
      <w:proofErr w:type="spellEnd"/>
      <w:r>
        <w:rPr>
          <w:b w:val="0"/>
          <w:lang w:val="en-US"/>
        </w:rPr>
        <w:t xml:space="preserve"> 190, 8057, Z</w:t>
      </w:r>
      <w:r w:rsidRPr="006B5543">
        <w:rPr>
          <w:b w:val="0"/>
          <w:lang w:val="en-US"/>
        </w:rPr>
        <w:t>ü</w:t>
      </w:r>
      <w:r w:rsidRPr="006B5543">
        <w:rPr>
          <w:b w:val="0"/>
          <w:lang w:val="en-US"/>
        </w:rPr>
        <w:t>rich</w:t>
      </w:r>
      <w:r w:rsidRPr="006B5543">
        <w:rPr>
          <w:b w:val="0"/>
          <w:lang w:val="en-US"/>
        </w:rPr>
        <w:t xml:space="preserve">, Switzerland </w:t>
      </w:r>
    </w:p>
    <w:p w14:paraId="32ABB19A" w14:textId="77777777" w:rsidR="003C3F1A" w:rsidRPr="006B5543" w:rsidRDefault="003C3F1A" w:rsidP="003C3F1A">
      <w:pPr>
        <w:pStyle w:val="Heading1"/>
        <w:tabs>
          <w:tab w:val="clear" w:pos="284"/>
        </w:tabs>
        <w:spacing w:line="240" w:lineRule="auto"/>
        <w:rPr>
          <w:lang w:val="en-US"/>
        </w:rPr>
      </w:pPr>
    </w:p>
    <w:p w14:paraId="7FC937DC" w14:textId="1B902830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>autor k</w:t>
      </w:r>
      <w:r w:rsidR="006B5543">
        <w:t>orespondencyjny: aleksandra.cebrat@empa.ch</w:t>
      </w:r>
    </w:p>
    <w:p w14:paraId="6570E7BC" w14:textId="77777777" w:rsidR="003C3F1A" w:rsidRPr="003C3F1A" w:rsidRDefault="003C3F1A" w:rsidP="003C3F1A">
      <w:pPr>
        <w:pStyle w:val="BodyTextIndent"/>
      </w:pPr>
    </w:p>
    <w:p w14:paraId="1752E4E0" w14:textId="7F1A38F0" w:rsidR="006B5543" w:rsidRDefault="003C3F1A" w:rsidP="006B5543">
      <w:pPr>
        <w:spacing w:line="240" w:lineRule="auto"/>
        <w:rPr>
          <w:lang w:val="en-US"/>
        </w:rPr>
      </w:pPr>
      <w:r w:rsidRPr="003C3F1A">
        <w:tab/>
      </w:r>
      <w:r w:rsidR="006B5543" w:rsidRPr="006B5543">
        <w:rPr>
          <w:lang w:val="en-US"/>
        </w:rPr>
        <w:t xml:space="preserve">The subject of our research is chiral crystallization of </w:t>
      </w:r>
      <w:proofErr w:type="spellStart"/>
      <w:r w:rsidR="006B5543" w:rsidRPr="006B5543">
        <w:rPr>
          <w:lang w:val="en-US"/>
        </w:rPr>
        <w:t>carbohelicenes</w:t>
      </w:r>
      <w:proofErr w:type="spellEnd"/>
      <w:r w:rsidR="006B5543" w:rsidRPr="006B5543">
        <w:rPr>
          <w:lang w:val="en-US"/>
        </w:rPr>
        <w:t xml:space="preserve"> into </w:t>
      </w:r>
      <w:proofErr w:type="spellStart"/>
      <w:r w:rsidR="006B5543" w:rsidRPr="006B5543">
        <w:rPr>
          <w:lang w:val="en-US"/>
        </w:rPr>
        <w:t>homochiral</w:t>
      </w:r>
      <w:proofErr w:type="spellEnd"/>
      <w:r w:rsidR="006B5543" w:rsidRPr="006B5543">
        <w:rPr>
          <w:lang w:val="en-US"/>
        </w:rPr>
        <w:t xml:space="preserve"> structures.  2D chiral crystallization of </w:t>
      </w:r>
      <w:proofErr w:type="spellStart"/>
      <w:r w:rsidR="006B5543" w:rsidRPr="006B5543">
        <w:rPr>
          <w:lang w:val="en-US"/>
        </w:rPr>
        <w:t>carbohelicenes</w:t>
      </w:r>
      <w:proofErr w:type="spellEnd"/>
      <w:r w:rsidR="006B5543" w:rsidRPr="006B5543">
        <w:rPr>
          <w:lang w:val="en-US"/>
        </w:rPr>
        <w:t xml:space="preserve"> on metal surfaces is of paramount importance for light sensors or for electron-spin filters. Here, we report the 2D chiral crystallization of </w:t>
      </w:r>
      <w:r w:rsidR="006B5543" w:rsidRPr="006B5543">
        <w:rPr>
          <w:i/>
          <w:lang w:val="en-US"/>
        </w:rPr>
        <w:t>2</w:t>
      </w:r>
      <w:proofErr w:type="gramStart"/>
      <w:r w:rsidR="006B5543" w:rsidRPr="006B5543">
        <w:rPr>
          <w:i/>
          <w:lang w:val="en-US"/>
        </w:rPr>
        <w:t>,2</w:t>
      </w:r>
      <w:r w:rsidR="006B5543" w:rsidRPr="006B5543">
        <w:rPr>
          <w:lang w:val="en-US"/>
        </w:rPr>
        <w:t>’</w:t>
      </w:r>
      <w:proofErr w:type="gramEnd"/>
      <w:r w:rsidR="006B5543" w:rsidRPr="006B5543">
        <w:rPr>
          <w:lang w:val="en-US"/>
        </w:rPr>
        <w:t xml:space="preserve">-bispentahelicene on Au(111) and its thermal-induced dehydrogenation studied with scanning tunneling microscopy (STM). The low coverage deposition of </w:t>
      </w:r>
      <w:proofErr w:type="spellStart"/>
      <w:proofErr w:type="gramStart"/>
      <w:r w:rsidR="006B5543" w:rsidRPr="006B5543">
        <w:rPr>
          <w:lang w:val="en-US"/>
        </w:rPr>
        <w:t>bis</w:t>
      </w:r>
      <w:proofErr w:type="spellEnd"/>
      <w:r w:rsidR="006B5543" w:rsidRPr="006B5543">
        <w:rPr>
          <w:lang w:val="en-US"/>
        </w:rPr>
        <w:t>[</w:t>
      </w:r>
      <w:proofErr w:type="gramEnd"/>
      <w:r w:rsidR="006B5543" w:rsidRPr="006B5543">
        <w:rPr>
          <w:lang w:val="en-US"/>
        </w:rPr>
        <w:t>5]</w:t>
      </w:r>
      <w:proofErr w:type="spellStart"/>
      <w:r w:rsidR="006B5543" w:rsidRPr="006B5543">
        <w:rPr>
          <w:lang w:val="en-US"/>
        </w:rPr>
        <w:t>helicenes</w:t>
      </w:r>
      <w:proofErr w:type="spellEnd"/>
      <w:r w:rsidR="006B5543" w:rsidRPr="006B5543">
        <w:rPr>
          <w:lang w:val="en-US"/>
        </w:rPr>
        <w:t xml:space="preserve"> on Au(111) kept at 400 K, leads to formation of </w:t>
      </w:r>
      <w:proofErr w:type="spellStart"/>
      <w:r w:rsidR="006B5543" w:rsidRPr="006B5543">
        <w:rPr>
          <w:lang w:val="en-US"/>
        </w:rPr>
        <w:t>heterochiral</w:t>
      </w:r>
      <w:proofErr w:type="spellEnd"/>
      <w:r w:rsidR="006B5543" w:rsidRPr="006B5543">
        <w:rPr>
          <w:lang w:val="en-US"/>
        </w:rPr>
        <w:t xml:space="preserve"> zigzag chains of the (</w:t>
      </w:r>
      <w:r w:rsidR="006B5543" w:rsidRPr="006B5543">
        <w:rPr>
          <w:i/>
          <w:lang w:val="en-US"/>
        </w:rPr>
        <w:t>M,M</w:t>
      </w:r>
      <w:r w:rsidR="006B5543" w:rsidRPr="006B5543">
        <w:rPr>
          <w:lang w:val="en-US"/>
        </w:rPr>
        <w:t>)- and (</w:t>
      </w:r>
      <w:r w:rsidR="006B5543" w:rsidRPr="006B5543">
        <w:rPr>
          <w:i/>
          <w:lang w:val="en-US"/>
        </w:rPr>
        <w:t>P,P</w:t>
      </w:r>
      <w:r w:rsidR="006B5543" w:rsidRPr="006B5543">
        <w:rPr>
          <w:lang w:val="en-US"/>
        </w:rPr>
        <w:t xml:space="preserve">)-enantiomers growing along the herringbone reconstruction pattern. In the closed-packed monolayer, both enantiomers self-assemble into racemic phase and rotational and mirror domains </w:t>
      </w:r>
      <w:proofErr w:type="gramStart"/>
      <w:r w:rsidR="006B5543" w:rsidRPr="006B5543">
        <w:rPr>
          <w:lang w:val="en-US"/>
        </w:rPr>
        <w:t>can be differentiated</w:t>
      </w:r>
      <w:proofErr w:type="gramEnd"/>
      <w:r w:rsidR="006B5543" w:rsidRPr="006B5543">
        <w:rPr>
          <w:lang w:val="en-US"/>
        </w:rPr>
        <w:t xml:space="preserve">. Due to its strong </w:t>
      </w:r>
      <w:proofErr w:type="spellStart"/>
      <w:r w:rsidR="006B5543" w:rsidRPr="006B5543">
        <w:rPr>
          <w:lang w:val="en-US"/>
        </w:rPr>
        <w:t>sterical</w:t>
      </w:r>
      <w:proofErr w:type="spellEnd"/>
      <w:r w:rsidR="006B5543" w:rsidRPr="006B5543">
        <w:rPr>
          <w:lang w:val="en-US"/>
        </w:rPr>
        <w:t xml:space="preserve"> overcrowding in its </w:t>
      </w:r>
      <w:proofErr w:type="spellStart"/>
      <w:r w:rsidR="006B5543" w:rsidRPr="006B5543">
        <w:rPr>
          <w:lang w:val="en-US"/>
        </w:rPr>
        <w:t>adsorbate</w:t>
      </w:r>
      <w:proofErr w:type="spellEnd"/>
      <w:r w:rsidR="006B5543" w:rsidRPr="006B5543">
        <w:rPr>
          <w:lang w:val="en-US"/>
        </w:rPr>
        <w:t xml:space="preserve"> state, the (</w:t>
      </w:r>
      <w:r w:rsidR="006B5543" w:rsidRPr="006B5543">
        <w:rPr>
          <w:i/>
          <w:lang w:val="en-US"/>
        </w:rPr>
        <w:t>P</w:t>
      </w:r>
      <w:proofErr w:type="gramStart"/>
      <w:r w:rsidR="006B5543" w:rsidRPr="006B5543">
        <w:rPr>
          <w:i/>
          <w:lang w:val="en-US"/>
        </w:rPr>
        <w:t>,M</w:t>
      </w:r>
      <w:proofErr w:type="gramEnd"/>
      <w:r w:rsidR="006B5543" w:rsidRPr="006B5543">
        <w:rPr>
          <w:lang w:val="en-US"/>
        </w:rPr>
        <w:t>)-</w:t>
      </w:r>
      <w:proofErr w:type="spellStart"/>
      <w:r w:rsidR="006B5543" w:rsidRPr="006B5543">
        <w:rPr>
          <w:lang w:val="en-US"/>
        </w:rPr>
        <w:t>meso</w:t>
      </w:r>
      <w:proofErr w:type="spellEnd"/>
      <w:r w:rsidR="006B5543" w:rsidRPr="006B5543">
        <w:rPr>
          <w:lang w:val="en-US"/>
        </w:rPr>
        <w:t xml:space="preserve"> form was not observed on the surface.</w:t>
      </w:r>
    </w:p>
    <w:p w14:paraId="2C073E88" w14:textId="77777777" w:rsidR="006B5543" w:rsidRPr="006B5543" w:rsidRDefault="006B5543" w:rsidP="006B5543">
      <w:pPr>
        <w:spacing w:line="240" w:lineRule="auto"/>
        <w:rPr>
          <w:lang w:val="en-US"/>
        </w:rPr>
      </w:pPr>
    </w:p>
    <w:p w14:paraId="62231674" w14:textId="60BE4998" w:rsidR="006B5543" w:rsidRPr="006B5543" w:rsidRDefault="006B5543" w:rsidP="006B5543">
      <w:pPr>
        <w:spacing w:line="240" w:lineRule="auto"/>
        <w:rPr>
          <w:lang w:val="en-US"/>
        </w:rPr>
      </w:pPr>
      <w:r>
        <w:rPr>
          <w:lang w:val="en-US"/>
        </w:rPr>
        <w:tab/>
      </w:r>
      <w:r w:rsidRPr="006B5543">
        <w:rPr>
          <w:lang w:val="en-US"/>
        </w:rPr>
        <w:t xml:space="preserve">Upon annealing the substrate to approximately 670 K and subsequent cooling to 50 K, the characteristic twisted shape of the </w:t>
      </w:r>
      <w:proofErr w:type="spellStart"/>
      <w:proofErr w:type="gramStart"/>
      <w:r w:rsidRPr="006B5543">
        <w:rPr>
          <w:lang w:val="en-US"/>
        </w:rPr>
        <w:t>bis</w:t>
      </w:r>
      <w:proofErr w:type="spellEnd"/>
      <w:r w:rsidRPr="006B5543">
        <w:rPr>
          <w:lang w:val="en-US"/>
        </w:rPr>
        <w:t>[</w:t>
      </w:r>
      <w:proofErr w:type="gramEnd"/>
      <w:r w:rsidRPr="006B5543">
        <w:rPr>
          <w:lang w:val="en-US"/>
        </w:rPr>
        <w:t>5]</w:t>
      </w:r>
      <w:proofErr w:type="spellStart"/>
      <w:r w:rsidRPr="006B5543">
        <w:rPr>
          <w:lang w:val="en-US"/>
        </w:rPr>
        <w:t>helicenes</w:t>
      </w:r>
      <w:proofErr w:type="spellEnd"/>
      <w:r w:rsidRPr="006B5543">
        <w:rPr>
          <w:lang w:val="en-US"/>
        </w:rPr>
        <w:t xml:space="preserve"> with protrusions is no longer observed and two-dimensional </w:t>
      </w:r>
      <w:proofErr w:type="spellStart"/>
      <w:r w:rsidRPr="006B5543">
        <w:rPr>
          <w:lang w:val="en-US"/>
        </w:rPr>
        <w:t>homochiral</w:t>
      </w:r>
      <w:proofErr w:type="spellEnd"/>
      <w:r w:rsidRPr="006B5543">
        <w:rPr>
          <w:lang w:val="en-US"/>
        </w:rPr>
        <w:t xml:space="preserve"> domains of planar </w:t>
      </w:r>
      <w:proofErr w:type="spellStart"/>
      <w:r w:rsidRPr="006B5543">
        <w:rPr>
          <w:lang w:val="en-US"/>
        </w:rPr>
        <w:t>coronocoronene</w:t>
      </w:r>
      <w:proofErr w:type="spellEnd"/>
      <w:r w:rsidRPr="006B5543">
        <w:rPr>
          <w:lang w:val="en-US"/>
        </w:rPr>
        <w:t xml:space="preserve"> molecular species can be distinguished. The transformation from helical to planar chiral molecules via dehydrogenation and loss of eight hydrogen </w:t>
      </w:r>
      <w:proofErr w:type="spellStart"/>
      <w:r w:rsidRPr="006B5543">
        <w:rPr>
          <w:lang w:val="en-US"/>
        </w:rPr>
        <w:t>atomes</w:t>
      </w:r>
      <w:proofErr w:type="spellEnd"/>
      <w:r w:rsidRPr="006B5543">
        <w:rPr>
          <w:lang w:val="en-US"/>
        </w:rPr>
        <w:t xml:space="preserve"> </w:t>
      </w:r>
      <w:proofErr w:type="gramStart"/>
      <w:r w:rsidRPr="006B5543">
        <w:rPr>
          <w:lang w:val="en-US"/>
        </w:rPr>
        <w:t>was confirmed</w:t>
      </w:r>
      <w:proofErr w:type="gramEnd"/>
      <w:r w:rsidRPr="006B5543">
        <w:rPr>
          <w:lang w:val="en-US"/>
        </w:rPr>
        <w:t xml:space="preserve"> by secondary ion mass spectrometry (</w:t>
      </w:r>
      <w:proofErr w:type="spellStart"/>
      <w:r w:rsidRPr="006B5543">
        <w:rPr>
          <w:lang w:val="en-US"/>
        </w:rPr>
        <w:t>ToF</w:t>
      </w:r>
      <w:proofErr w:type="spellEnd"/>
      <w:r w:rsidRPr="006B5543">
        <w:rPr>
          <w:lang w:val="en-US"/>
        </w:rPr>
        <w:t xml:space="preserve">-SIMS). Further STM measurements at 7 K affirmed the formation of mirror and rotational 2D </w:t>
      </w:r>
      <w:proofErr w:type="spellStart"/>
      <w:r w:rsidRPr="006B5543">
        <w:rPr>
          <w:lang w:val="en-US"/>
        </w:rPr>
        <w:t>homochiral</w:t>
      </w:r>
      <w:proofErr w:type="spellEnd"/>
      <w:r w:rsidRPr="006B5543">
        <w:rPr>
          <w:lang w:val="en-US"/>
        </w:rPr>
        <w:t xml:space="preserve"> conglomerate domains of </w:t>
      </w:r>
      <w:proofErr w:type="spellStart"/>
      <w:r w:rsidRPr="006B5543">
        <w:rPr>
          <w:i/>
          <w:lang w:val="en-US"/>
        </w:rPr>
        <w:t>S</w:t>
      </w:r>
      <w:r w:rsidRPr="006B5543">
        <w:rPr>
          <w:i/>
          <w:vertAlign w:val="subscript"/>
          <w:lang w:val="en-US"/>
        </w:rPr>
        <w:t>p</w:t>
      </w:r>
      <w:proofErr w:type="spellEnd"/>
      <w:r w:rsidRPr="006B5543">
        <w:rPr>
          <w:lang w:val="en-US"/>
        </w:rPr>
        <w:t xml:space="preserve">- and </w:t>
      </w:r>
      <w:proofErr w:type="spellStart"/>
      <w:r w:rsidRPr="006B5543">
        <w:rPr>
          <w:i/>
          <w:lang w:val="en-US"/>
        </w:rPr>
        <w:t>R</w:t>
      </w:r>
      <w:r w:rsidRPr="006B5543">
        <w:rPr>
          <w:i/>
          <w:vertAlign w:val="subscript"/>
          <w:lang w:val="en-US"/>
        </w:rPr>
        <w:t>p</w:t>
      </w:r>
      <w:r w:rsidRPr="006B5543">
        <w:rPr>
          <w:lang w:val="en-US"/>
        </w:rPr>
        <w:t>-coronocoronene</w:t>
      </w:r>
      <w:proofErr w:type="spellEnd"/>
      <w:r w:rsidRPr="006B5543">
        <w:rPr>
          <w:lang w:val="en-US"/>
        </w:rPr>
        <w:t>.</w:t>
      </w:r>
    </w:p>
    <w:p w14:paraId="6A16117D" w14:textId="77777777" w:rsidR="008C65A3" w:rsidRDefault="008C65A3"/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412336"/>
    <w:rsid w:val="006B5543"/>
    <w:rsid w:val="008C65A3"/>
    <w:rsid w:val="00A218FA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paragraph" w:styleId="PlainText">
    <w:name w:val="Plain Text"/>
    <w:basedOn w:val="Normal"/>
    <w:link w:val="PlainTextChar"/>
    <w:uiPriority w:val="99"/>
    <w:semiHidden/>
    <w:unhideWhenUsed/>
    <w:rsid w:val="006B5543"/>
    <w:pPr>
      <w:tabs>
        <w:tab w:val="clear" w:pos="284"/>
      </w:tabs>
      <w:spacing w:line="240" w:lineRule="auto"/>
      <w:jc w:val="left"/>
    </w:pPr>
    <w:rPr>
      <w:rFonts w:ascii="Calibri" w:hAnsi="Calibri"/>
      <w:sz w:val="22"/>
      <w:szCs w:val="21"/>
      <w:lang w:val="de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543"/>
    <w:rPr>
      <w:rFonts w:ascii="Calibri" w:eastAsia="Times New Roman" w:hAnsi="Calibri" w:cs="Times New Roman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Cebrat, Aleksandra</cp:lastModifiedBy>
  <cp:revision>3</cp:revision>
  <dcterms:created xsi:type="dcterms:W3CDTF">2022-04-22T18:23:00Z</dcterms:created>
  <dcterms:modified xsi:type="dcterms:W3CDTF">2022-04-22T18:35:00Z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