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ACD" w:rsidRDefault="00F349F1">
      <w:pPr>
        <w:pStyle w:val="Tytu"/>
      </w:pPr>
      <w:r>
        <w:t xml:space="preserve">Emergentne Fermiony diraca </w:t>
      </w:r>
    </w:p>
    <w:p w:rsidR="00471ACD" w:rsidRDefault="00F349F1">
      <w:pPr>
        <w:pStyle w:val="Tytu"/>
      </w:pPr>
      <w:r>
        <w:t>w epitaksjalnym silicenie</w:t>
      </w:r>
    </w:p>
    <w:p w:rsidR="00471ACD" w:rsidRDefault="00F349F1">
      <w:pPr>
        <w:pStyle w:val="Autorzy"/>
      </w:pPr>
      <w:bookmarkStart w:id="0" w:name="_GoBack"/>
      <w:bookmarkEnd w:id="0"/>
      <w:r>
        <w:rPr>
          <w:caps w:val="0"/>
          <w:u w:val="single"/>
        </w:rPr>
        <w:t>Mariusz Krawiec</w:t>
      </w:r>
      <w:r>
        <w:rPr>
          <w:caps w:val="0"/>
          <w:vertAlign w:val="superscript"/>
        </w:rPr>
        <w:t>1,*</w:t>
      </w:r>
    </w:p>
    <w:p w:rsidR="00471ACD" w:rsidRDefault="00F349F1">
      <w:pPr>
        <w:pStyle w:val="Nagwek1"/>
        <w:spacing w:line="240" w:lineRule="auto"/>
      </w:pPr>
      <w:r>
        <w:rPr>
          <w:b w:val="0"/>
          <w:vertAlign w:val="superscript"/>
        </w:rPr>
        <w:t>1</w:t>
      </w:r>
      <w:r>
        <w:rPr>
          <w:b w:val="0"/>
        </w:rPr>
        <w:t>Instytut Fizyki, Uniwersytet Marii Curie-Skłodowskiej w Lublinie,</w:t>
      </w:r>
    </w:p>
    <w:p w:rsidR="00471ACD" w:rsidRDefault="00F349F1">
      <w:pPr>
        <w:pStyle w:val="Nagwek1"/>
        <w:spacing w:line="240" w:lineRule="auto"/>
      </w:pPr>
      <w:r>
        <w:rPr>
          <w:b w:val="0"/>
        </w:rPr>
        <w:t>pl. M. Curie-Skłodowskiej 1, 20</w:t>
      </w:r>
      <w:r>
        <w:rPr>
          <w:b w:val="0"/>
        </w:rPr>
        <w:noBreakHyphen/>
      </w:r>
      <w:proofErr w:type="gramStart"/>
      <w:r>
        <w:rPr>
          <w:b w:val="0"/>
        </w:rPr>
        <w:t>031  Lublin</w:t>
      </w:r>
      <w:proofErr w:type="gramEnd"/>
    </w:p>
    <w:p w:rsidR="00471ACD" w:rsidRDefault="00471ACD">
      <w:pPr>
        <w:pStyle w:val="Nagwek1"/>
        <w:spacing w:line="240" w:lineRule="auto"/>
      </w:pPr>
    </w:p>
    <w:p w:rsidR="00471ACD" w:rsidRDefault="00F349F1">
      <w:pPr>
        <w:pStyle w:val="email"/>
        <w:jc w:val="left"/>
      </w:pPr>
      <w:r>
        <w:rPr>
          <w:vertAlign w:val="superscript"/>
        </w:rPr>
        <w:t>*</w:t>
      </w:r>
      <w:r>
        <w:t>autor korespondencyjny: mariusz.krawiec@umcs.pl</w:t>
      </w:r>
    </w:p>
    <w:p w:rsidR="00471ACD" w:rsidRDefault="00471ACD">
      <w:pPr>
        <w:pStyle w:val="Tekstpodstawowywcity"/>
      </w:pPr>
    </w:p>
    <w:p w:rsidR="00471ACD" w:rsidRDefault="00F349F1">
      <w:r>
        <w:tab/>
      </w:r>
      <w:proofErr w:type="spellStart"/>
      <w:r>
        <w:t>Silicen</w:t>
      </w:r>
      <w:proofErr w:type="spellEnd"/>
      <w:r>
        <w:t xml:space="preserve">, krzemowy odpowiednik grafenu, jest </w:t>
      </w:r>
      <w:r>
        <w:rPr>
          <w:color w:val="000000"/>
        </w:rPr>
        <w:t xml:space="preserve">dwuwymiarowym materiałem o grubości </w:t>
      </w:r>
      <w:proofErr w:type="spellStart"/>
      <w:r>
        <w:rPr>
          <w:color w:val="000000"/>
        </w:rPr>
        <w:t>pojednczej</w:t>
      </w:r>
      <w:proofErr w:type="spellEnd"/>
      <w:r>
        <w:rPr>
          <w:color w:val="000000"/>
        </w:rPr>
        <w:t xml:space="preserve"> warstwy atomowej, w którym atomy Si tworzą sieć o strukturze typu plastra miodu [1]. Struktura atomowa izolowanego </w:t>
      </w:r>
      <w:proofErr w:type="spellStart"/>
      <w:r>
        <w:rPr>
          <w:color w:val="000000"/>
        </w:rPr>
        <w:t>silicenu</w:t>
      </w:r>
      <w:proofErr w:type="spellEnd"/>
      <w:r>
        <w:rPr>
          <w:color w:val="000000"/>
        </w:rPr>
        <w:t xml:space="preserve"> jest lekko pofałdowana, chociaż jako faza</w:t>
      </w:r>
      <w:r>
        <w:rPr>
          <w:color w:val="000000"/>
        </w:rPr>
        <w:t xml:space="preserve"> metastabilna została przewidziana również forma zupełnie płaska (planarna) [2]. Podobnie jak grafen obie formy </w:t>
      </w:r>
      <w:proofErr w:type="spellStart"/>
      <w:r>
        <w:rPr>
          <w:color w:val="000000"/>
        </w:rPr>
        <w:t>silicenu</w:t>
      </w:r>
      <w:proofErr w:type="spellEnd"/>
      <w:r>
        <w:rPr>
          <w:color w:val="000000"/>
        </w:rPr>
        <w:t xml:space="preserve"> charakteryzują się obecnością linowych pasm </w:t>
      </w:r>
      <w:proofErr w:type="spellStart"/>
      <w:r>
        <w:rPr>
          <w:color w:val="000000"/>
        </w:rPr>
        <w:t>Diraca</w:t>
      </w:r>
      <w:proofErr w:type="spellEnd"/>
      <w:r>
        <w:rPr>
          <w:color w:val="000000"/>
        </w:rPr>
        <w:t xml:space="preserve"> w strukturze elektronowej. Dotychczas </w:t>
      </w:r>
      <w:proofErr w:type="spellStart"/>
      <w:r>
        <w:rPr>
          <w:color w:val="000000"/>
        </w:rPr>
        <w:t>silicen</w:t>
      </w:r>
      <w:proofErr w:type="spellEnd"/>
      <w:r>
        <w:rPr>
          <w:color w:val="000000"/>
        </w:rPr>
        <w:t xml:space="preserve"> został zsyntetyzowany w formie epitaks</w:t>
      </w:r>
      <w:r>
        <w:rPr>
          <w:color w:val="000000"/>
        </w:rPr>
        <w:t xml:space="preserve">jalnej tylko na kilku, głównie metalicznych, podłożach o znacznie zmienionych właściwościach strukturalnych i elektronowych [3]. </w:t>
      </w:r>
    </w:p>
    <w:p w:rsidR="00471ACD" w:rsidRDefault="00F349F1">
      <w:r>
        <w:rPr>
          <w:color w:val="000000"/>
        </w:rPr>
        <w:tab/>
        <w:t xml:space="preserve">Na wykładzie zostaną przedstawione i omówione pierwsze dowody doświadczalne potwierdzające </w:t>
      </w:r>
      <w:proofErr w:type="spellStart"/>
      <w:r>
        <w:rPr>
          <w:color w:val="000000"/>
        </w:rPr>
        <w:t>istenienie</w:t>
      </w:r>
      <w:proofErr w:type="spellEnd"/>
      <w:r>
        <w:rPr>
          <w:color w:val="000000"/>
        </w:rPr>
        <w:t xml:space="preserve"> planarnej formy </w:t>
      </w:r>
      <w:proofErr w:type="spellStart"/>
      <w:r>
        <w:rPr>
          <w:color w:val="000000"/>
        </w:rPr>
        <w:t>silicen</w:t>
      </w:r>
      <w:r>
        <w:rPr>
          <w:color w:val="000000"/>
        </w:rPr>
        <w:t>u</w:t>
      </w:r>
      <w:proofErr w:type="spellEnd"/>
      <w:r>
        <w:rPr>
          <w:color w:val="000000"/>
        </w:rPr>
        <w:t xml:space="preserve">. Ta nowa alotropowa odmiana krzemu została otrzymana na cienkich warstwach </w:t>
      </w:r>
      <w:proofErr w:type="gramStart"/>
      <w:r>
        <w:rPr>
          <w:color w:val="000000"/>
        </w:rPr>
        <w:t>Au(</w:t>
      </w:r>
      <w:proofErr w:type="gramEnd"/>
      <w:r>
        <w:rPr>
          <w:color w:val="000000"/>
        </w:rPr>
        <w:t xml:space="preserve">111) wyhodowanych na podłożu Si w procesie segregacji powierzchniowej [4]. Struktura elektronowa tego planarnego </w:t>
      </w:r>
      <w:proofErr w:type="spellStart"/>
      <w:r>
        <w:rPr>
          <w:color w:val="000000"/>
        </w:rPr>
        <w:t>silicenu</w:t>
      </w:r>
      <w:proofErr w:type="spellEnd"/>
      <w:r>
        <w:rPr>
          <w:color w:val="000000"/>
        </w:rPr>
        <w:t xml:space="preserve"> jest inna niż w przypadku formy izolowanej (lekko </w:t>
      </w:r>
      <w:proofErr w:type="spellStart"/>
      <w:r>
        <w:rPr>
          <w:color w:val="000000"/>
        </w:rPr>
        <w:t>pafa</w:t>
      </w:r>
      <w:r>
        <w:rPr>
          <w:color w:val="000000"/>
        </w:rPr>
        <w:t>łdowanej</w:t>
      </w:r>
      <w:proofErr w:type="spellEnd"/>
      <w:r>
        <w:rPr>
          <w:color w:val="000000"/>
        </w:rPr>
        <w:t xml:space="preserve">). Niemniej jednak pasma o liniowej dyspersji istnieją, chociaż wykazują bardziej złożone i nietypowe zachowanie w strefie </w:t>
      </w:r>
      <w:proofErr w:type="spellStart"/>
      <w:r>
        <w:rPr>
          <w:color w:val="000000"/>
        </w:rPr>
        <w:t>Brillouina</w:t>
      </w:r>
      <w:proofErr w:type="spellEnd"/>
      <w:r>
        <w:rPr>
          <w:color w:val="000000"/>
        </w:rPr>
        <w:t xml:space="preserve">. Obecność takich egzotycznych fermionów </w:t>
      </w:r>
      <w:proofErr w:type="spellStart"/>
      <w:r>
        <w:rPr>
          <w:color w:val="000000"/>
        </w:rPr>
        <w:t>Diraca</w:t>
      </w:r>
      <w:proofErr w:type="spellEnd"/>
      <w:r>
        <w:rPr>
          <w:color w:val="000000"/>
        </w:rPr>
        <w:t xml:space="preserve"> wynika z oddziaływania </w:t>
      </w:r>
      <w:proofErr w:type="spellStart"/>
      <w:r>
        <w:rPr>
          <w:color w:val="000000"/>
        </w:rPr>
        <w:t>silicen</w:t>
      </w:r>
      <w:proofErr w:type="spellEnd"/>
      <w:r>
        <w:rPr>
          <w:color w:val="000000"/>
        </w:rPr>
        <w:t xml:space="preserve">-podłoże. Ta płaska forma </w:t>
      </w:r>
      <w:proofErr w:type="spellStart"/>
      <w:r>
        <w:rPr>
          <w:color w:val="000000"/>
        </w:rPr>
        <w:t>silicenu</w:t>
      </w:r>
      <w:proofErr w:type="spellEnd"/>
      <w:r>
        <w:rPr>
          <w:color w:val="000000"/>
        </w:rPr>
        <w:t xml:space="preserve"> je</w:t>
      </w:r>
      <w:r>
        <w:rPr>
          <w:color w:val="000000"/>
        </w:rPr>
        <w:t xml:space="preserve">st częścią bardziej złożonej warstwowej </w:t>
      </w:r>
      <w:proofErr w:type="spellStart"/>
      <w:r>
        <w:rPr>
          <w:color w:val="000000"/>
        </w:rPr>
        <w:t>heterostruktury</w:t>
      </w:r>
      <w:proofErr w:type="spellEnd"/>
      <w:r>
        <w:rPr>
          <w:color w:val="000000"/>
        </w:rPr>
        <w:t xml:space="preserve"> Si-Au ze skręconymi warstwami atomowymi [5].</w:t>
      </w:r>
    </w:p>
    <w:p w:rsidR="00471ACD" w:rsidRDefault="00471ACD">
      <w:pPr>
        <w:rPr>
          <w:color w:val="000000"/>
        </w:rPr>
      </w:pPr>
    </w:p>
    <w:p w:rsidR="00471ACD" w:rsidRDefault="00F349F1">
      <w:r>
        <w:t>Badania finansowane przez Narodowe Centrum Nauki w ramach projektu nr DEC-2018/29/B/ST5/01572.</w:t>
      </w:r>
    </w:p>
    <w:p w:rsidR="00471ACD" w:rsidRDefault="00471ACD"/>
    <w:p w:rsidR="00471ACD" w:rsidRDefault="00F349F1">
      <w:r>
        <w:rPr>
          <w:sz w:val="22"/>
          <w:szCs w:val="22"/>
        </w:rPr>
        <w:t xml:space="preserve">[1] K. Takeda, K. </w:t>
      </w:r>
      <w:proofErr w:type="spellStart"/>
      <w:r>
        <w:rPr>
          <w:sz w:val="22"/>
          <w:szCs w:val="22"/>
        </w:rPr>
        <w:t>Shiraishi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Phys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Rev</w:t>
      </w:r>
      <w:proofErr w:type="spellEnd"/>
      <w:r>
        <w:rPr>
          <w:sz w:val="22"/>
          <w:szCs w:val="22"/>
        </w:rPr>
        <w:t xml:space="preserve">. B </w:t>
      </w:r>
      <w:r>
        <w:rPr>
          <w:b/>
          <w:bCs/>
          <w:sz w:val="22"/>
          <w:szCs w:val="22"/>
        </w:rPr>
        <w:t>50</w:t>
      </w:r>
      <w:r>
        <w:rPr>
          <w:sz w:val="22"/>
          <w:szCs w:val="22"/>
        </w:rPr>
        <w:t>, 14916 (1994)</w:t>
      </w:r>
      <w:r>
        <w:rPr>
          <w:sz w:val="22"/>
          <w:szCs w:val="22"/>
        </w:rPr>
        <w:t xml:space="preserve">. </w:t>
      </w:r>
    </w:p>
    <w:p w:rsidR="00471ACD" w:rsidRDefault="00F349F1">
      <w:r>
        <w:rPr>
          <w:sz w:val="22"/>
          <w:szCs w:val="22"/>
        </w:rPr>
        <w:t xml:space="preserve">[2] S. </w:t>
      </w:r>
      <w:proofErr w:type="spellStart"/>
      <w:r>
        <w:rPr>
          <w:sz w:val="22"/>
          <w:szCs w:val="22"/>
        </w:rPr>
        <w:t>Cahangirov</w:t>
      </w:r>
      <w:proofErr w:type="spellEnd"/>
      <w:r>
        <w:rPr>
          <w:sz w:val="22"/>
          <w:szCs w:val="22"/>
        </w:rPr>
        <w:t xml:space="preserve">, M. </w:t>
      </w:r>
      <w:proofErr w:type="spellStart"/>
      <w:r>
        <w:rPr>
          <w:sz w:val="22"/>
          <w:szCs w:val="22"/>
        </w:rPr>
        <w:t>Topsakal</w:t>
      </w:r>
      <w:proofErr w:type="spellEnd"/>
      <w:r>
        <w:rPr>
          <w:sz w:val="22"/>
          <w:szCs w:val="22"/>
        </w:rPr>
        <w:t xml:space="preserve">, E. </w:t>
      </w:r>
      <w:proofErr w:type="spellStart"/>
      <w:r>
        <w:rPr>
          <w:sz w:val="22"/>
          <w:szCs w:val="22"/>
        </w:rPr>
        <w:t>Akturk</w:t>
      </w:r>
      <w:proofErr w:type="spellEnd"/>
      <w:r>
        <w:rPr>
          <w:sz w:val="22"/>
          <w:szCs w:val="22"/>
        </w:rPr>
        <w:t xml:space="preserve">, H. </w:t>
      </w:r>
      <w:proofErr w:type="spellStart"/>
      <w:r>
        <w:rPr>
          <w:sz w:val="22"/>
          <w:szCs w:val="22"/>
        </w:rPr>
        <w:t>Sahin</w:t>
      </w:r>
      <w:proofErr w:type="spellEnd"/>
      <w:r>
        <w:rPr>
          <w:sz w:val="22"/>
          <w:szCs w:val="22"/>
        </w:rPr>
        <w:t xml:space="preserve">, S. </w:t>
      </w:r>
      <w:proofErr w:type="spellStart"/>
      <w:r>
        <w:rPr>
          <w:sz w:val="22"/>
          <w:szCs w:val="22"/>
        </w:rPr>
        <w:t>Ciraci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Phys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Rev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102</w:t>
      </w:r>
      <w:r>
        <w:rPr>
          <w:sz w:val="22"/>
          <w:szCs w:val="22"/>
        </w:rPr>
        <w:t>, 236804 (2009).</w:t>
      </w:r>
    </w:p>
    <w:p w:rsidR="00471ACD" w:rsidRDefault="00F349F1">
      <w:r>
        <w:rPr>
          <w:sz w:val="22"/>
          <w:szCs w:val="22"/>
        </w:rPr>
        <w:t xml:space="preserve">[3] M. Krawiec, J. </w:t>
      </w:r>
      <w:proofErr w:type="spellStart"/>
      <w:r>
        <w:rPr>
          <w:sz w:val="22"/>
          <w:szCs w:val="22"/>
        </w:rPr>
        <w:t>Phys</w:t>
      </w:r>
      <w:proofErr w:type="spellEnd"/>
      <w:r>
        <w:rPr>
          <w:sz w:val="22"/>
          <w:szCs w:val="22"/>
        </w:rPr>
        <w:t xml:space="preserve">.: </w:t>
      </w:r>
      <w:proofErr w:type="spellStart"/>
      <w:r>
        <w:rPr>
          <w:sz w:val="22"/>
          <w:szCs w:val="22"/>
        </w:rPr>
        <w:t>Condens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Matter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30</w:t>
      </w:r>
      <w:r>
        <w:rPr>
          <w:sz w:val="22"/>
          <w:szCs w:val="22"/>
        </w:rPr>
        <w:t xml:space="preserve">, 233003 (2018). </w:t>
      </w:r>
    </w:p>
    <w:p w:rsidR="00471ACD" w:rsidRDefault="00F349F1">
      <w:r>
        <w:rPr>
          <w:sz w:val="22"/>
          <w:szCs w:val="22"/>
        </w:rPr>
        <w:t>[4] A. Stępniak-</w:t>
      </w:r>
      <w:proofErr w:type="spellStart"/>
      <w:r>
        <w:rPr>
          <w:sz w:val="22"/>
          <w:szCs w:val="22"/>
        </w:rPr>
        <w:t>Dybala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Dyniec</w:t>
      </w:r>
      <w:proofErr w:type="spellEnd"/>
      <w:r>
        <w:rPr>
          <w:sz w:val="22"/>
          <w:szCs w:val="22"/>
        </w:rPr>
        <w:t xml:space="preserve">, M. </w:t>
      </w:r>
      <w:proofErr w:type="spellStart"/>
      <w:r>
        <w:rPr>
          <w:sz w:val="22"/>
          <w:szCs w:val="22"/>
        </w:rPr>
        <w:t>Kopciuszyński</w:t>
      </w:r>
      <w:proofErr w:type="spellEnd"/>
      <w:r>
        <w:rPr>
          <w:sz w:val="22"/>
          <w:szCs w:val="22"/>
        </w:rPr>
        <w:t xml:space="preserve">, R. Zdyb, M. </w:t>
      </w:r>
      <w:proofErr w:type="spellStart"/>
      <w:r>
        <w:rPr>
          <w:sz w:val="22"/>
          <w:szCs w:val="22"/>
        </w:rPr>
        <w:t>Jałochowski</w:t>
      </w:r>
      <w:proofErr w:type="spellEnd"/>
      <w:r>
        <w:rPr>
          <w:sz w:val="22"/>
          <w:szCs w:val="22"/>
        </w:rPr>
        <w:t xml:space="preserve">, M. Krawiec, </w:t>
      </w:r>
      <w:proofErr w:type="spellStart"/>
      <w:r>
        <w:rPr>
          <w:sz w:val="22"/>
          <w:szCs w:val="22"/>
        </w:rPr>
        <w:t>Adv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Funct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Mater</w:t>
      </w:r>
      <w:proofErr w:type="spellEnd"/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29</w:t>
      </w:r>
      <w:r>
        <w:rPr>
          <w:sz w:val="22"/>
          <w:szCs w:val="22"/>
        </w:rPr>
        <w:t>, 1906053 (2019).</w:t>
      </w:r>
    </w:p>
    <w:p w:rsidR="00471ACD" w:rsidRDefault="00F349F1">
      <w:r>
        <w:rPr>
          <w:color w:val="000000"/>
          <w:sz w:val="22"/>
          <w:szCs w:val="22"/>
        </w:rPr>
        <w:t xml:space="preserve">[5] T. Jaroch, M. Krawiec, R. Zdyb, 2D </w:t>
      </w:r>
      <w:proofErr w:type="spellStart"/>
      <w:r>
        <w:rPr>
          <w:color w:val="000000"/>
          <w:sz w:val="22"/>
          <w:szCs w:val="22"/>
        </w:rPr>
        <w:t>Mater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, 035038 (2021).</w:t>
      </w:r>
    </w:p>
    <w:sectPr w:rsidR="00471ACD">
      <w:pgSz w:w="11906" w:h="16838"/>
      <w:pgMar w:top="1418" w:right="1134" w:bottom="1418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TI1MTIyMjExNDFU0lEKTi0uzszPAykwrAUAUxBGWiwAAAA="/>
  </w:docVars>
  <w:rsids>
    <w:rsidRoot w:val="00471ACD"/>
    <w:rsid w:val="00471ACD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7B98D1-D1D7-4B69-BA71-95E37E7D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ind w:firstLine="284"/>
    </w:pPr>
  </w:style>
  <w:style w:type="paragraph" w:customStyle="1" w:styleId="Autorzy">
    <w:name w:val="Autorzy"/>
    <w:basedOn w:val="Normalny"/>
    <w:qFormat/>
    <w:rsid w:val="003C3F1A"/>
    <w:pPr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qFormat/>
    <w:rsid w:val="003C3F1A"/>
    <w:pPr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qFormat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dc:description/>
  <cp:lastModifiedBy>Zbigniew Postawa</cp:lastModifiedBy>
  <cp:revision>2</cp:revision>
  <dcterms:created xsi:type="dcterms:W3CDTF">2022-05-10T07:52:00Z</dcterms:created>
  <dcterms:modified xsi:type="dcterms:W3CDTF">2022-05-10T07:52:00Z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0x010100B65B7ACFA2932C47A6E3400CA79E2E0D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