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C567C" w14:textId="26D66A67" w:rsidR="002D3E85" w:rsidRDefault="00310C9E" w:rsidP="002D3E85">
      <w:pPr>
        <w:pStyle w:val="Autorzy"/>
        <w:spacing w:after="0"/>
        <w:rPr>
          <w:sz w:val="30"/>
          <w:szCs w:val="30"/>
        </w:rPr>
      </w:pPr>
      <w:r w:rsidRPr="00310C9E">
        <w:rPr>
          <w:sz w:val="30"/>
          <w:szCs w:val="30"/>
        </w:rPr>
        <w:t xml:space="preserve">funkcjonalne nanoczastki metaliczne </w:t>
      </w:r>
      <w:r>
        <w:rPr>
          <w:sz w:val="30"/>
          <w:szCs w:val="30"/>
        </w:rPr>
        <w:br/>
      </w:r>
      <w:r w:rsidR="004B5BE4">
        <w:rPr>
          <w:sz w:val="30"/>
          <w:szCs w:val="30"/>
        </w:rPr>
        <w:t>DO ZASTOSOWAŃ PRZECIWWIRUSOWYCH</w:t>
      </w:r>
    </w:p>
    <w:p w14:paraId="2A7EAA73" w14:textId="77777777" w:rsidR="00310C9E" w:rsidRDefault="00310C9E" w:rsidP="002D3E85">
      <w:pPr>
        <w:pStyle w:val="Autorzy"/>
        <w:spacing w:after="0"/>
        <w:rPr>
          <w:sz w:val="32"/>
          <w:szCs w:val="32"/>
        </w:rPr>
      </w:pPr>
    </w:p>
    <w:p w14:paraId="2535A1C6" w14:textId="0396FD23" w:rsidR="003C3F1A" w:rsidRPr="00785E34" w:rsidRDefault="00310C9E" w:rsidP="003C3F1A">
      <w:pPr>
        <w:pStyle w:val="Autorzy"/>
      </w:pPr>
      <w:r w:rsidRPr="00310C9E">
        <w:rPr>
          <w:caps w:val="0"/>
          <w:u w:val="single"/>
        </w:rPr>
        <w:t>Jarosław Grobelny</w:t>
      </w:r>
      <w:r w:rsidRPr="00310C9E">
        <w:rPr>
          <w:u w:val="single"/>
          <w:vertAlign w:val="superscript"/>
        </w:rPr>
        <w:t>1</w:t>
      </w:r>
      <w:r w:rsidRPr="00310C9E">
        <w:t xml:space="preserve">, </w:t>
      </w:r>
      <w:r w:rsidR="00785E34" w:rsidRPr="00310C9E">
        <w:rPr>
          <w:caps w:val="0"/>
        </w:rPr>
        <w:t xml:space="preserve">Katarzyna </w:t>
      </w:r>
      <w:proofErr w:type="spellStart"/>
      <w:r w:rsidR="00785E34" w:rsidRPr="00310C9E">
        <w:rPr>
          <w:caps w:val="0"/>
        </w:rPr>
        <w:t>Ranoszek-Soliwoda</w:t>
      </w:r>
      <w:proofErr w:type="spellEnd"/>
      <w:r w:rsidR="00785E34" w:rsidRPr="00310C9E">
        <w:rPr>
          <w:caps w:val="0"/>
        </w:rPr>
        <w:t xml:space="preserve"> </w:t>
      </w:r>
      <w:r w:rsidR="00785E34" w:rsidRPr="00310C9E">
        <w:rPr>
          <w:caps w:val="0"/>
          <w:vertAlign w:val="superscript"/>
        </w:rPr>
        <w:t>1</w:t>
      </w:r>
      <w:r w:rsidR="003C3F1A" w:rsidRPr="00785E34">
        <w:rPr>
          <w:caps w:val="0"/>
          <w:vertAlign w:val="superscript"/>
        </w:rPr>
        <w:t>*</w:t>
      </w:r>
      <w:r w:rsidR="00A73485">
        <w:rPr>
          <w:caps w:val="0"/>
        </w:rPr>
        <w:t xml:space="preserve">, </w:t>
      </w:r>
      <w:r w:rsidR="00785E34">
        <w:rPr>
          <w:caps w:val="0"/>
        </w:rPr>
        <w:t>Katarzyna Bednarczyk</w:t>
      </w:r>
      <w:r w:rsidR="00944608">
        <w:rPr>
          <w:vertAlign w:val="superscript"/>
        </w:rPr>
        <w:t>1</w:t>
      </w:r>
      <w:r w:rsidR="00785E34">
        <w:rPr>
          <w:caps w:val="0"/>
        </w:rPr>
        <w:t xml:space="preserve">, </w:t>
      </w:r>
      <w:r>
        <w:rPr>
          <w:caps w:val="0"/>
        </w:rPr>
        <w:br/>
      </w:r>
      <w:r w:rsidR="00A73485" w:rsidRPr="00785E34">
        <w:rPr>
          <w:caps w:val="0"/>
        </w:rPr>
        <w:t xml:space="preserve">Emilia </w:t>
      </w:r>
      <w:r w:rsidR="00A73485" w:rsidRPr="00A73485">
        <w:rPr>
          <w:caps w:val="0"/>
        </w:rPr>
        <w:t>Tomaszewska</w:t>
      </w:r>
      <w:r w:rsidR="00A73485" w:rsidRPr="00A73485">
        <w:rPr>
          <w:vertAlign w:val="superscript"/>
        </w:rPr>
        <w:t>1</w:t>
      </w:r>
      <w:r w:rsidR="00A73485">
        <w:t xml:space="preserve">, </w:t>
      </w:r>
      <w:r w:rsidR="00785E34" w:rsidRPr="00A73485">
        <w:rPr>
          <w:caps w:val="0"/>
        </w:rPr>
        <w:t>Agnieszka</w:t>
      </w:r>
      <w:r w:rsidR="00785E34">
        <w:rPr>
          <w:caps w:val="0"/>
        </w:rPr>
        <w:t xml:space="preserve"> Lech</w:t>
      </w:r>
      <w:r w:rsidR="00944608">
        <w:rPr>
          <w:vertAlign w:val="superscript"/>
        </w:rPr>
        <w:t>1</w:t>
      </w:r>
      <w:r w:rsidR="00785E34">
        <w:t xml:space="preserve">, </w:t>
      </w:r>
      <w:r w:rsidR="00785E34">
        <w:rPr>
          <w:caps w:val="0"/>
        </w:rPr>
        <w:t>Martyna Janicka</w:t>
      </w:r>
      <w:r w:rsidR="00944608">
        <w:rPr>
          <w:vertAlign w:val="superscript"/>
        </w:rPr>
        <w:t>2</w:t>
      </w:r>
      <w:r w:rsidR="00785E34">
        <w:rPr>
          <w:caps w:val="0"/>
        </w:rPr>
        <w:t>, Marcin Chodkowski</w:t>
      </w:r>
      <w:r w:rsidR="00944608">
        <w:rPr>
          <w:vertAlign w:val="superscript"/>
        </w:rPr>
        <w:t>2</w:t>
      </w:r>
      <w:r w:rsidR="00785E34">
        <w:rPr>
          <w:caps w:val="0"/>
        </w:rPr>
        <w:t>, Małgorzata Krzyżowska</w:t>
      </w:r>
      <w:r w:rsidR="00944608">
        <w:rPr>
          <w:vertAlign w:val="superscript"/>
        </w:rPr>
        <w:t>2</w:t>
      </w:r>
      <w:r>
        <w:t>,</w:t>
      </w:r>
      <w:r w:rsidRPr="00310C9E">
        <w:rPr>
          <w:caps w:val="0"/>
        </w:rPr>
        <w:t xml:space="preserve"> </w:t>
      </w:r>
      <w:r>
        <w:rPr>
          <w:caps w:val="0"/>
        </w:rPr>
        <w:t>Grzegorz Celichowski</w:t>
      </w:r>
      <w:r>
        <w:rPr>
          <w:vertAlign w:val="superscript"/>
        </w:rPr>
        <w:t>1</w:t>
      </w:r>
    </w:p>
    <w:p w14:paraId="326784EF" w14:textId="03CC955E" w:rsidR="00A73485" w:rsidRPr="00310C9E" w:rsidRDefault="003C3F1A" w:rsidP="00A73485">
      <w:pPr>
        <w:pStyle w:val="Nagwek1"/>
        <w:tabs>
          <w:tab w:val="clear" w:pos="284"/>
        </w:tabs>
        <w:spacing w:line="240" w:lineRule="auto"/>
        <w:rPr>
          <w:b w:val="0"/>
        </w:rPr>
      </w:pPr>
      <w:r w:rsidRPr="00310C9E">
        <w:rPr>
          <w:b w:val="0"/>
          <w:vertAlign w:val="superscript"/>
        </w:rPr>
        <w:t>1</w:t>
      </w:r>
      <w:r w:rsidR="00A73485" w:rsidRPr="00310C9E">
        <w:t xml:space="preserve"> </w:t>
      </w:r>
      <w:r w:rsidR="00310C9E" w:rsidRPr="00310C9E">
        <w:rPr>
          <w:b w:val="0"/>
        </w:rPr>
        <w:t>Katedra Technologii i Chemii Materiałów</w:t>
      </w:r>
      <w:r w:rsidR="00A73485" w:rsidRPr="00310C9E">
        <w:rPr>
          <w:b w:val="0"/>
        </w:rPr>
        <w:t xml:space="preserve">, </w:t>
      </w:r>
      <w:r w:rsidR="00310C9E" w:rsidRPr="00310C9E">
        <w:rPr>
          <w:b w:val="0"/>
        </w:rPr>
        <w:t>Wydzi</w:t>
      </w:r>
      <w:r w:rsidR="00310C9E">
        <w:rPr>
          <w:b w:val="0"/>
        </w:rPr>
        <w:t>a</w:t>
      </w:r>
      <w:r w:rsidR="00310C9E" w:rsidRPr="00310C9E">
        <w:rPr>
          <w:b w:val="0"/>
        </w:rPr>
        <w:t>ł Chemii</w:t>
      </w:r>
      <w:r w:rsidR="00A73485" w:rsidRPr="00310C9E">
        <w:rPr>
          <w:b w:val="0"/>
        </w:rPr>
        <w:t xml:space="preserve">, </w:t>
      </w:r>
      <w:r w:rsidR="00310C9E">
        <w:rPr>
          <w:b w:val="0"/>
        </w:rPr>
        <w:t>Uniwersytet Łó</w:t>
      </w:r>
      <w:r w:rsidR="00A73485" w:rsidRPr="00310C9E">
        <w:rPr>
          <w:b w:val="0"/>
        </w:rPr>
        <w:t>dz</w:t>
      </w:r>
      <w:r w:rsidR="00310C9E">
        <w:rPr>
          <w:b w:val="0"/>
        </w:rPr>
        <w:t>ki</w:t>
      </w:r>
      <w:r w:rsidR="00A73485" w:rsidRPr="00310C9E">
        <w:rPr>
          <w:b w:val="0"/>
        </w:rPr>
        <w:t xml:space="preserve">, </w:t>
      </w:r>
      <w:r w:rsidR="00310C9E">
        <w:rPr>
          <w:b w:val="0"/>
        </w:rPr>
        <w:br/>
      </w:r>
      <w:r w:rsidR="00A73485" w:rsidRPr="00310C9E">
        <w:rPr>
          <w:b w:val="0"/>
        </w:rPr>
        <w:t xml:space="preserve">Pomorska 163,90-236 </w:t>
      </w:r>
      <w:r w:rsidR="00310C9E" w:rsidRPr="00310C9E">
        <w:rPr>
          <w:b w:val="0"/>
        </w:rPr>
        <w:t>Ł</w:t>
      </w:r>
      <w:r w:rsidR="00310C9E">
        <w:rPr>
          <w:b w:val="0"/>
        </w:rPr>
        <w:t>ó</w:t>
      </w:r>
      <w:r w:rsidR="00310C9E" w:rsidRPr="00310C9E">
        <w:rPr>
          <w:b w:val="0"/>
        </w:rPr>
        <w:t>dź</w:t>
      </w:r>
    </w:p>
    <w:p w14:paraId="32ABB19A" w14:textId="1CBCC04B" w:rsidR="003C3F1A" w:rsidRPr="00310C9E" w:rsidRDefault="003C3F1A" w:rsidP="00A73485">
      <w:pPr>
        <w:spacing w:line="240" w:lineRule="auto"/>
        <w:jc w:val="center"/>
      </w:pPr>
      <w:r w:rsidRPr="00310C9E">
        <w:rPr>
          <w:vertAlign w:val="superscript"/>
        </w:rPr>
        <w:t>2</w:t>
      </w:r>
      <w:r w:rsidR="00310C9E" w:rsidRPr="00310C9E">
        <w:t xml:space="preserve">Samodzielna Pracownia </w:t>
      </w:r>
      <w:proofErr w:type="spellStart"/>
      <w:r w:rsidR="00310C9E" w:rsidRPr="00310C9E">
        <w:t>Nanobiologii</w:t>
      </w:r>
      <w:proofErr w:type="spellEnd"/>
      <w:r w:rsidR="00310C9E" w:rsidRPr="00310C9E">
        <w:t xml:space="preserve"> i Biomateriałów</w:t>
      </w:r>
      <w:r w:rsidR="00A73485" w:rsidRPr="00310C9E">
        <w:t xml:space="preserve">, </w:t>
      </w:r>
      <w:r w:rsidR="00310C9E">
        <w:t xml:space="preserve">Wojskowy Instytut Higieny </w:t>
      </w:r>
      <w:r w:rsidR="00310C9E">
        <w:br/>
        <w:t>i Epidemiologii</w:t>
      </w:r>
      <w:r w:rsidR="00A73485" w:rsidRPr="00310C9E">
        <w:t xml:space="preserve">, Kozielska 4, 01-063 </w:t>
      </w:r>
      <w:r w:rsidR="00310C9E" w:rsidRPr="00310C9E">
        <w:t>Warszawa</w:t>
      </w:r>
    </w:p>
    <w:p w14:paraId="115A6DF7" w14:textId="77777777" w:rsidR="00A73485" w:rsidRPr="00310C9E" w:rsidRDefault="00A73485" w:rsidP="00A73485">
      <w:pPr>
        <w:jc w:val="center"/>
      </w:pPr>
    </w:p>
    <w:p w14:paraId="7FC937DC" w14:textId="5774ADE7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4B5BE4">
        <w:t>jaroslaw.grobelny</w:t>
      </w:r>
      <w:r w:rsidR="00785E34">
        <w:t>@chemia.uni.lodz.pl</w:t>
      </w:r>
    </w:p>
    <w:p w14:paraId="6570E7BC" w14:textId="77777777" w:rsidR="003C3F1A" w:rsidRPr="003C3F1A" w:rsidRDefault="003C3F1A" w:rsidP="003C3F1A">
      <w:pPr>
        <w:pStyle w:val="Tekstpodstawowywcity"/>
      </w:pPr>
    </w:p>
    <w:p w14:paraId="67878DF0" w14:textId="673FBB60" w:rsidR="004D231A" w:rsidRDefault="00334F8C" w:rsidP="007C2A5D">
      <w:pPr>
        <w:spacing w:line="276" w:lineRule="auto"/>
      </w:pPr>
      <w:r>
        <w:tab/>
      </w:r>
      <w:r w:rsidR="004B5BE4" w:rsidRPr="004B5BE4">
        <w:t xml:space="preserve">Walka z chorobami wirusowymi jest bardzo trudna, głównie dlatego, że wirus nie jest ani żywy, ani martwy. Chociaż o budowie wirusów wiemy </w:t>
      </w:r>
      <w:r w:rsidR="004B5BE4">
        <w:t>coraz</w:t>
      </w:r>
      <w:r w:rsidR="004B5BE4" w:rsidRPr="004B5BE4">
        <w:t xml:space="preserve"> więcej, walka z wirusami jest </w:t>
      </w:r>
      <w:r w:rsidR="004B5BE4">
        <w:t>nadal bardzo skomplikowana, ponieważ m</w:t>
      </w:r>
      <w:r w:rsidR="004B5BE4" w:rsidRPr="004B5BE4">
        <w:t>echanizm działania wirusów jest wcią</w:t>
      </w:r>
      <w:r w:rsidR="007D07F8">
        <w:t xml:space="preserve">ż daleki od pełnego zrozumienia, a </w:t>
      </w:r>
      <w:r w:rsidR="004B5BE4" w:rsidRPr="004B5BE4">
        <w:t xml:space="preserve">struktura wirusów ulega ciągłym zmianom, </w:t>
      </w:r>
      <w:r w:rsidR="004B5BE4">
        <w:t xml:space="preserve">co znacznie utrudnia </w:t>
      </w:r>
      <w:r w:rsidR="004B5BE4" w:rsidRPr="004B5BE4">
        <w:t>opracowa</w:t>
      </w:r>
      <w:r w:rsidR="004B5BE4">
        <w:t>nie</w:t>
      </w:r>
      <w:r w:rsidR="004B5BE4" w:rsidRPr="004B5BE4">
        <w:t xml:space="preserve"> skuteczn</w:t>
      </w:r>
      <w:r w:rsidR="004B5BE4">
        <w:t>ych</w:t>
      </w:r>
      <w:r w:rsidR="004B5BE4" w:rsidRPr="004B5BE4">
        <w:t xml:space="preserve"> metod walki z wirusami.</w:t>
      </w:r>
      <w:r w:rsidR="00AD5B90">
        <w:t xml:space="preserve"> </w:t>
      </w:r>
      <w:r w:rsidR="004D231A" w:rsidRPr="004D231A">
        <w:t xml:space="preserve">Jednym z patogenów człowieka </w:t>
      </w:r>
      <w:r w:rsidR="004014DE">
        <w:t xml:space="preserve">powodujących </w:t>
      </w:r>
      <w:r w:rsidR="004014DE" w:rsidRPr="004D231A">
        <w:t>zakażeniami jamy u</w:t>
      </w:r>
      <w:r w:rsidR="004014DE">
        <w:t xml:space="preserve">stnej i twarzy, </w:t>
      </w:r>
      <w:r w:rsidR="004014DE" w:rsidRPr="004D231A">
        <w:t>zapaleni</w:t>
      </w:r>
      <w:r w:rsidR="004014DE">
        <w:t>e</w:t>
      </w:r>
      <w:r w:rsidR="004014DE" w:rsidRPr="004D231A">
        <w:t xml:space="preserve"> mózgu</w:t>
      </w:r>
      <w:r w:rsidR="004014DE">
        <w:t xml:space="preserve"> czy </w:t>
      </w:r>
      <w:r w:rsidR="004014DE" w:rsidRPr="004D231A">
        <w:t>infekcje narządów płciowych</w:t>
      </w:r>
      <w:r w:rsidR="004014DE">
        <w:t xml:space="preserve"> jest</w:t>
      </w:r>
      <w:r w:rsidR="004014DE" w:rsidRPr="004D231A">
        <w:t xml:space="preserve"> </w:t>
      </w:r>
      <w:r w:rsidR="00AD5B90">
        <w:t>wirus</w:t>
      </w:r>
      <w:r w:rsidR="004014DE">
        <w:t xml:space="preserve"> typu</w:t>
      </w:r>
      <w:r w:rsidR="00AD5B90">
        <w:t xml:space="preserve"> </w:t>
      </w:r>
      <w:proofErr w:type="spellStart"/>
      <w:r w:rsidR="00AD5B90" w:rsidRPr="00AD5B90">
        <w:rPr>
          <w:i/>
        </w:rPr>
        <w:t>herpes</w:t>
      </w:r>
      <w:proofErr w:type="spellEnd"/>
      <w:r w:rsidR="00AD5B90" w:rsidRPr="00AD5B90">
        <w:rPr>
          <w:i/>
        </w:rPr>
        <w:t xml:space="preserve"> </w:t>
      </w:r>
      <w:proofErr w:type="spellStart"/>
      <w:r w:rsidR="00AD5B90" w:rsidRPr="00AD5B90">
        <w:rPr>
          <w:i/>
        </w:rPr>
        <w:t>simplex</w:t>
      </w:r>
      <w:proofErr w:type="spellEnd"/>
      <w:r w:rsidR="00AD5B90">
        <w:t xml:space="preserve">  (</w:t>
      </w:r>
      <w:r w:rsidR="004D231A" w:rsidRPr="004D231A">
        <w:t>HSV</w:t>
      </w:r>
      <w:r w:rsidR="00AD5B90">
        <w:t>)</w:t>
      </w:r>
      <w:r w:rsidR="004014DE">
        <w:t xml:space="preserve">, </w:t>
      </w:r>
      <w:r w:rsidR="004D231A" w:rsidRPr="004D231A">
        <w:t xml:space="preserve">czyli </w:t>
      </w:r>
      <w:r w:rsidR="004014DE">
        <w:t>wirus opryszczki pospolitej.</w:t>
      </w:r>
      <w:r w:rsidR="004D231A">
        <w:t xml:space="preserve"> </w:t>
      </w:r>
      <w:r w:rsidR="00AD5B90">
        <w:t>O</w:t>
      </w:r>
      <w:r w:rsidR="004D231A" w:rsidRPr="004D231A">
        <w:t xml:space="preserve">bjawy </w:t>
      </w:r>
      <w:r w:rsidR="00702C7C">
        <w:t>zakażenia wirusem</w:t>
      </w:r>
      <w:r w:rsidR="004D231A" w:rsidRPr="004D231A">
        <w:t xml:space="preserve"> HSV są dobrze znane większości ludzi i obejmują </w:t>
      </w:r>
      <w:r w:rsidR="00702C7C">
        <w:t xml:space="preserve">gównie </w:t>
      </w:r>
      <w:r w:rsidR="004D231A" w:rsidRPr="004D231A">
        <w:t xml:space="preserve">opryszczkę jamy ustnej </w:t>
      </w:r>
      <w:r w:rsidR="00702C7C">
        <w:t>oraz</w:t>
      </w:r>
      <w:r w:rsidR="004D231A" w:rsidRPr="004D231A">
        <w:t xml:space="preserve"> zapalenie rogówki</w:t>
      </w:r>
      <w:r w:rsidR="00702C7C">
        <w:t xml:space="preserve">. Zakażenie </w:t>
      </w:r>
      <w:r w:rsidR="004D231A" w:rsidRPr="004D231A">
        <w:t xml:space="preserve">HSV może </w:t>
      </w:r>
      <w:r w:rsidR="00702C7C">
        <w:t xml:space="preserve">jednak </w:t>
      </w:r>
      <w:r w:rsidR="004D231A" w:rsidRPr="004D231A">
        <w:t xml:space="preserve">powodować choroby zagrażające życiu </w:t>
      </w:r>
      <w:r w:rsidR="00702C7C">
        <w:t xml:space="preserve">szczególnie </w:t>
      </w:r>
      <w:r w:rsidR="004D231A" w:rsidRPr="004D231A">
        <w:t>u osób z niedoborem odporności, noworodków, pacjentów z ludzkim wirusem niedoboru odporności (HIV), lub pacjentów poddawan</w:t>
      </w:r>
      <w:r w:rsidR="00702C7C">
        <w:t>ych lec</w:t>
      </w:r>
      <w:r w:rsidR="007D07F8">
        <w:t xml:space="preserve">zeniu </w:t>
      </w:r>
      <w:r w:rsidR="00702C7C">
        <w:t>immunosupresyjnemu</w:t>
      </w:r>
      <w:r w:rsidR="004D231A" w:rsidRPr="004D231A">
        <w:t xml:space="preserve">. </w:t>
      </w:r>
      <w:r w:rsidR="00702C7C">
        <w:t>Jednocześnie zakażenie wirusem</w:t>
      </w:r>
      <w:r w:rsidR="004D231A" w:rsidRPr="004D231A">
        <w:t xml:space="preserve"> HSV induk</w:t>
      </w:r>
      <w:r w:rsidR="00702C7C">
        <w:t>ują</w:t>
      </w:r>
      <w:r w:rsidR="004D231A" w:rsidRPr="004D231A">
        <w:t xml:space="preserve"> wytwarzanie amyloidu beta (Aβ) i jego odkładanie </w:t>
      </w:r>
      <w:r w:rsidR="00597E02">
        <w:t xml:space="preserve">w mózgu, co może prowadzić do </w:t>
      </w:r>
      <w:r w:rsidR="004D231A" w:rsidRPr="004D231A">
        <w:t xml:space="preserve">zaburzeń poznawczych </w:t>
      </w:r>
      <w:r w:rsidR="00597E02">
        <w:br/>
      </w:r>
      <w:r w:rsidR="004D231A" w:rsidRPr="004D231A">
        <w:t xml:space="preserve">i zwiększać </w:t>
      </w:r>
      <w:r w:rsidR="00597E02">
        <w:t>ryzyko</w:t>
      </w:r>
      <w:r w:rsidR="004D231A" w:rsidRPr="004D231A">
        <w:t xml:space="preserve"> </w:t>
      </w:r>
      <w:r w:rsidR="00702C7C">
        <w:t xml:space="preserve">występowania choroby Alzheimera. </w:t>
      </w:r>
      <w:r w:rsidR="00597E02">
        <w:t xml:space="preserve">Stąd opracowanie skutecznych </w:t>
      </w:r>
      <w:r w:rsidR="004D231A" w:rsidRPr="004D231A">
        <w:t xml:space="preserve">preparatów przeciwwirusowych </w:t>
      </w:r>
      <w:r w:rsidR="00597E02">
        <w:t xml:space="preserve">przeciwko HSV jest niezwykle </w:t>
      </w:r>
      <w:r w:rsidR="004D231A" w:rsidRPr="004D231A">
        <w:t>ważne.</w:t>
      </w:r>
    </w:p>
    <w:p w14:paraId="32A679AA" w14:textId="35399C6E" w:rsidR="004D231A" w:rsidRDefault="004014DE" w:rsidP="007C2A5D">
      <w:pPr>
        <w:spacing w:line="276" w:lineRule="auto"/>
      </w:pPr>
      <w:r>
        <w:tab/>
      </w:r>
      <w:r w:rsidR="007C2A5D">
        <w:t>Nowym podejściem w opracowaniu skutecznych środków antywirusowych</w:t>
      </w:r>
      <w:r w:rsidR="004D231A">
        <w:t xml:space="preserve"> o szerokim spektrum </w:t>
      </w:r>
      <w:r w:rsidR="007C2A5D">
        <w:t>działania jest wykorzystanie preparatów na bazie nanomateriałów w tym nanocząstek metalicznych.</w:t>
      </w:r>
      <w:r w:rsidR="004D231A">
        <w:t xml:space="preserve"> Na</w:t>
      </w:r>
      <w:r w:rsidR="007C2A5D">
        <w:t>nocząstki</w:t>
      </w:r>
      <w:r w:rsidR="004D231A">
        <w:t xml:space="preserve"> mają porównywalne rozmiary do wirusów, dzięki czemu istnieje wiele możliwości </w:t>
      </w:r>
      <w:r w:rsidR="007C2A5D">
        <w:t>odziaływania</w:t>
      </w:r>
      <w:r w:rsidR="004D231A">
        <w:t xml:space="preserve"> między </w:t>
      </w:r>
      <w:r w:rsidR="007C2A5D">
        <w:t>nanocząstkami</w:t>
      </w:r>
      <w:r w:rsidR="004D231A">
        <w:t xml:space="preserve"> a wirusami lub tkankami zakażonymi wirusa</w:t>
      </w:r>
      <w:r w:rsidR="007C2A5D">
        <w:t>mi. Ponadto</w:t>
      </w:r>
      <w:r w:rsidR="004D231A">
        <w:t xml:space="preserve"> funkcjonalność </w:t>
      </w:r>
      <w:r w:rsidR="007C2A5D">
        <w:t>nanocząstek</w:t>
      </w:r>
      <w:r w:rsidR="004D231A">
        <w:t xml:space="preserve"> można </w:t>
      </w:r>
      <w:r>
        <w:t>„</w:t>
      </w:r>
      <w:r w:rsidR="004D231A">
        <w:t>dostroić</w:t>
      </w:r>
      <w:r>
        <w:t>”</w:t>
      </w:r>
      <w:r w:rsidR="004D231A">
        <w:t xml:space="preserve"> tak, aby selektywnie wiązały się z </w:t>
      </w:r>
      <w:r w:rsidR="007C2A5D">
        <w:t>konkretnymi patogenami i neutralizowały je</w:t>
      </w:r>
      <w:r w:rsidR="004D231A">
        <w:t xml:space="preserve">. Modyfikacja powierzchni różnymi typami ligandów może zwiększyć powinowactwo </w:t>
      </w:r>
      <w:r w:rsidR="007C2A5D">
        <w:t xml:space="preserve">nanocząstek </w:t>
      </w:r>
      <w:r w:rsidR="004D231A">
        <w:t xml:space="preserve">do określonych wirusów i nadać nanocząsteczkom </w:t>
      </w:r>
      <w:proofErr w:type="spellStart"/>
      <w:r w:rsidR="004D231A">
        <w:t>multi</w:t>
      </w:r>
      <w:proofErr w:type="spellEnd"/>
      <w:r w:rsidR="007C2A5D">
        <w:t>-</w:t>
      </w:r>
      <w:r w:rsidR="004D231A">
        <w:t>modalność</w:t>
      </w:r>
      <w:r w:rsidR="007C2A5D">
        <w:t xml:space="preserve"> </w:t>
      </w:r>
      <w:r w:rsidR="00597E02">
        <w:t>wprowadzają</w:t>
      </w:r>
      <w:r w:rsidR="004D231A">
        <w:t xml:space="preserve"> dodatkowe </w:t>
      </w:r>
      <w:r w:rsidR="00597E02">
        <w:t>właściwości</w:t>
      </w:r>
      <w:r w:rsidR="004D231A">
        <w:t xml:space="preserve">, </w:t>
      </w:r>
      <w:r w:rsidR="007C2A5D">
        <w:t>np.</w:t>
      </w:r>
      <w:r>
        <w:t xml:space="preserve"> </w:t>
      </w:r>
      <w:r w:rsidR="007C2A5D">
        <w:t xml:space="preserve">wspomagające </w:t>
      </w:r>
      <w:r w:rsidR="00597E02">
        <w:t xml:space="preserve">procesy </w:t>
      </w:r>
      <w:r w:rsidR="006226B0">
        <w:t>regeneracji</w:t>
      </w:r>
      <w:bookmarkStart w:id="0" w:name="_GoBack"/>
      <w:bookmarkEnd w:id="0"/>
      <w:r w:rsidR="006226B0">
        <w:t xml:space="preserve"> skóry</w:t>
      </w:r>
      <w:r>
        <w:t xml:space="preserve"> czy właściwości </w:t>
      </w:r>
      <w:proofErr w:type="spellStart"/>
      <w:r>
        <w:t>adjuwantowe</w:t>
      </w:r>
      <w:proofErr w:type="spellEnd"/>
      <w:r>
        <w:t xml:space="preserve">. </w:t>
      </w:r>
    </w:p>
    <w:p w14:paraId="1BB8151B" w14:textId="01357BC5" w:rsidR="004014DE" w:rsidRDefault="004014DE" w:rsidP="004014DE">
      <w:pPr>
        <w:spacing w:line="276" w:lineRule="auto"/>
      </w:pPr>
      <w:r>
        <w:t xml:space="preserve">W prezentacji przestawione zostaną obecne trendy zawiązane z wytwarzaniem </w:t>
      </w:r>
      <w:r>
        <w:br/>
        <w:t>i charakterystyką funkcjonalnych nanocząstek metalicznych do zwalczania zakażenia wirusem HSV.</w:t>
      </w:r>
    </w:p>
    <w:p w14:paraId="44E964D0" w14:textId="77777777" w:rsidR="004B5BE4" w:rsidRDefault="004B5BE4" w:rsidP="004D231A"/>
    <w:p w14:paraId="08907E96" w14:textId="4427C625" w:rsidR="009910D0" w:rsidRPr="00FE64A6" w:rsidRDefault="00FE64A6" w:rsidP="00FE64A6">
      <w:pPr>
        <w:spacing w:line="240" w:lineRule="auto"/>
        <w:rPr>
          <w:bCs/>
          <w:sz w:val="20"/>
        </w:rPr>
      </w:pPr>
      <w:r w:rsidRPr="00FE64A6">
        <w:rPr>
          <w:bCs/>
          <w:sz w:val="20"/>
        </w:rPr>
        <w:t>Praca została sfinansowana ze środków Narodowego Centr</w:t>
      </w:r>
      <w:r w:rsidR="00463F08">
        <w:rPr>
          <w:bCs/>
          <w:sz w:val="20"/>
        </w:rPr>
        <w:t>um Nauki w ramach grantu nr 2018/31</w:t>
      </w:r>
      <w:r w:rsidRPr="00FE64A6">
        <w:rPr>
          <w:bCs/>
          <w:sz w:val="20"/>
        </w:rPr>
        <w:t>/B/NZ</w:t>
      </w:r>
      <w:r w:rsidR="00463F08">
        <w:rPr>
          <w:bCs/>
          <w:sz w:val="20"/>
        </w:rPr>
        <w:t>6</w:t>
      </w:r>
      <w:r w:rsidRPr="00FE64A6">
        <w:rPr>
          <w:bCs/>
          <w:sz w:val="20"/>
        </w:rPr>
        <w:t>/</w:t>
      </w:r>
      <w:r w:rsidR="00463F08">
        <w:rPr>
          <w:bCs/>
          <w:sz w:val="20"/>
        </w:rPr>
        <w:t>02606.</w:t>
      </w:r>
    </w:p>
    <w:p w14:paraId="34F60E09" w14:textId="7BD9F048" w:rsidR="009910D0" w:rsidRPr="006226B0" w:rsidRDefault="009910D0" w:rsidP="002D3E85">
      <w:pPr>
        <w:spacing w:line="240" w:lineRule="auto"/>
      </w:pPr>
    </w:p>
    <w:sectPr w:rsidR="009910D0" w:rsidRPr="006226B0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0NDQyNzO0sDQzMrZQ0lEKTi0uzszPAykwrwUAi4AooCwAAAA="/>
  </w:docVars>
  <w:rsids>
    <w:rsidRoot w:val="003C3F1A"/>
    <w:rsid w:val="000F07AB"/>
    <w:rsid w:val="001F654C"/>
    <w:rsid w:val="002D3E85"/>
    <w:rsid w:val="002F3407"/>
    <w:rsid w:val="00310C9E"/>
    <w:rsid w:val="00334F8C"/>
    <w:rsid w:val="003C3F1A"/>
    <w:rsid w:val="004014DE"/>
    <w:rsid w:val="00463F08"/>
    <w:rsid w:val="004B5BE4"/>
    <w:rsid w:val="004D231A"/>
    <w:rsid w:val="004D27F1"/>
    <w:rsid w:val="004E435C"/>
    <w:rsid w:val="00597E02"/>
    <w:rsid w:val="006226B0"/>
    <w:rsid w:val="00702C7C"/>
    <w:rsid w:val="00785E34"/>
    <w:rsid w:val="007C2A5D"/>
    <w:rsid w:val="007D07F8"/>
    <w:rsid w:val="008C65A3"/>
    <w:rsid w:val="00944608"/>
    <w:rsid w:val="009910D0"/>
    <w:rsid w:val="00A73485"/>
    <w:rsid w:val="00AD5B90"/>
    <w:rsid w:val="00CC614D"/>
    <w:rsid w:val="00EF1A51"/>
    <w:rsid w:val="00EF7B9D"/>
    <w:rsid w:val="00F451CB"/>
    <w:rsid w:val="00FC4351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C3F1A"/>
    <w:pPr>
      <w:tabs>
        <w:tab w:val="clear" w:pos="284"/>
      </w:tabs>
      <w:ind w:firstLine="28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ny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ny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Tekstpodstawowywcity"/>
    <w:rsid w:val="003C3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KTiChM</cp:lastModifiedBy>
  <cp:revision>10</cp:revision>
  <dcterms:created xsi:type="dcterms:W3CDTF">2022-04-15T14:30:00Z</dcterms:created>
  <dcterms:modified xsi:type="dcterms:W3CDTF">2022-04-21T12:19:00Z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