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75982C" w:rsidR="00DA120B" w:rsidRPr="00F971B7" w:rsidRDefault="00FE477E">
      <w:pPr>
        <w:ind w:firstLine="432"/>
        <w:jc w:val="center"/>
        <w:rPr>
          <w:rFonts w:ascii="Times New Roman" w:eastAsia="Times New Roman" w:hAnsi="Times New Roman" w:cs="Times New Roman"/>
          <w:b/>
          <w:sz w:val="32"/>
          <w:szCs w:val="28"/>
          <w:lang w:val="pl-PL"/>
        </w:rPr>
      </w:pPr>
      <w:r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Kropki kwantowe </w:t>
      </w:r>
      <w:proofErr w:type="spellStart"/>
      <w:r w:rsidR="00BE19AF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InAs</w:t>
      </w:r>
      <w:proofErr w:type="spellEnd"/>
      <w:r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 na metamorficznej</w:t>
      </w:r>
      <w:r w:rsidR="00385EA7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 </w:t>
      </w:r>
      <w:r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warstwie </w:t>
      </w:r>
      <w:r w:rsidR="00D37479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buforowej</w:t>
      </w:r>
      <w:r w:rsidR="0057116E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br/>
      </w:r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z </w:t>
      </w:r>
      <w:proofErr w:type="spellStart"/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InGaAs</w:t>
      </w:r>
      <w:proofErr w:type="spellEnd"/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 </w:t>
      </w:r>
      <w:r w:rsidR="00CE22DB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jako</w:t>
      </w:r>
      <w:r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 </w:t>
      </w:r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źródła pojedynczych fotonów</w:t>
      </w:r>
      <w:r w:rsidR="0057116E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br/>
      </w:r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w zakresie </w:t>
      </w:r>
      <w:r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 xml:space="preserve"> telekomunikacyjn</w:t>
      </w:r>
      <w:r w:rsidR="00F14F14" w:rsidRPr="00F971B7">
        <w:rPr>
          <w:rFonts w:ascii="Times New Roman" w:eastAsia="Times New Roman" w:hAnsi="Times New Roman" w:cs="Times New Roman"/>
          <w:b/>
          <w:sz w:val="32"/>
          <w:szCs w:val="28"/>
          <w:lang w:val="pl-PL"/>
        </w:rPr>
        <w:t>ym</w:t>
      </w:r>
    </w:p>
    <w:p w14:paraId="00000002" w14:textId="77777777" w:rsidR="00DA120B" w:rsidRPr="00221A30" w:rsidRDefault="00DA120B">
      <w:pPr>
        <w:ind w:firstLine="432"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00000003" w14:textId="3E5ED113" w:rsidR="00DA120B" w:rsidRPr="00221A30" w:rsidRDefault="00BE19AF" w:rsidP="00F971B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 w:rsidRPr="00221A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Paweł Wyborski</w:t>
      </w:r>
      <w:r w:rsidRPr="002A6A7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Anna Musiał</w:t>
      </w: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Paweł Podemski</w:t>
      </w: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</w:t>
      </w:r>
      <w:r w:rsidR="00FE477E" w:rsidRPr="00221A30">
        <w:rPr>
          <w:lang w:val="pl-PL"/>
        </w:rPr>
        <w:t xml:space="preserve"> </w:t>
      </w:r>
      <w:r w:rsidR="00FE477E"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Piotr A. Wroński</w:t>
      </w:r>
      <w:r w:rsidR="00FE477E" w:rsidRPr="00221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/>
        </w:rPr>
        <w:t>2</w:t>
      </w:r>
      <w:r w:rsidR="00FE477E"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</w:t>
      </w:r>
      <w:proofErr w:type="spellStart"/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Fauzia</w:t>
      </w:r>
      <w:proofErr w:type="spellEnd"/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Jabeen</w:t>
      </w: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2,3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Sven H</w:t>
      </w:r>
      <w:bookmarkStart w:id="3" w:name="2et92p0" w:colFirst="0" w:colLast="0"/>
      <w:bookmarkStart w:id="4" w:name="3znysh7" w:colFirst="0" w:colLast="0"/>
      <w:bookmarkStart w:id="5" w:name="tyjcwt" w:colFirst="0" w:colLast="0"/>
      <w:bookmarkEnd w:id="3"/>
      <w:bookmarkEnd w:id="4"/>
      <w:bookmarkEnd w:id="5"/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öfling</w:t>
      </w: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2</w:t>
      </w:r>
      <w:r w:rsidR="00F14F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Grzegorz Sęk</w:t>
      </w: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1</w:t>
      </w:r>
    </w:p>
    <w:p w14:paraId="00000004" w14:textId="77777777" w:rsidR="00DA120B" w:rsidRPr="00221A30" w:rsidRDefault="00DA120B">
      <w:pPr>
        <w:rPr>
          <w:lang w:val="pl-PL"/>
        </w:rPr>
      </w:pPr>
    </w:p>
    <w:p w14:paraId="00000006" w14:textId="5EEF96E9" w:rsidR="00DA120B" w:rsidRPr="00221A30" w:rsidRDefault="00BE19AF" w:rsidP="0027750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221A30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Katedra Fizyki Doświadczalnej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,</w:t>
      </w:r>
      <w:r w:rsidR="00CE22DB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Wydział Podstawowych Problemów Techniki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Politechnika Wrocławska</w:t>
      </w:r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, Wrocław, </w:t>
      </w:r>
      <w:r w:rsidR="00BC1804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Polska</w:t>
      </w:r>
    </w:p>
    <w:p w14:paraId="00000007" w14:textId="6CCE0021" w:rsidR="00DA120B" w:rsidRPr="002A6A72" w:rsidRDefault="00BE19A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A6A7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Technische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Physik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University of 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Würzburg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and Wilhelm-Conrad-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Röntgen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-Research Center for Complex Material Systems, 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Würzburg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AA7E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Niemcy</w:t>
      </w:r>
      <w:proofErr w:type="spellEnd"/>
    </w:p>
    <w:p w14:paraId="00000008" w14:textId="35E7D2A6" w:rsidR="00DA120B" w:rsidRPr="002A6A72" w:rsidRDefault="00BE19A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A6A7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QLM, Quantum Light and Matter group, Faculty of Engineering and Physical Sciences, University of Southampton, Southampton, </w:t>
      </w:r>
      <w:proofErr w:type="spellStart"/>
      <w:r w:rsidR="00AA7E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Wielka</w:t>
      </w:r>
      <w:proofErr w:type="spellEnd"/>
      <w:r w:rsidR="00AA7E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A7E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Brytania</w:t>
      </w:r>
      <w:proofErr w:type="spellEnd"/>
    </w:p>
    <w:p w14:paraId="00B79D57" w14:textId="77777777" w:rsidR="0027750F" w:rsidRPr="002A6A72" w:rsidRDefault="0027750F" w:rsidP="00221A30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0239B1F0" w14:textId="0246EEA7" w:rsidR="0027750F" w:rsidRPr="009F1655" w:rsidRDefault="0027750F" w:rsidP="00221A30">
      <w:pPr>
        <w:jc w:val="left"/>
        <w:rPr>
          <w:rFonts w:ascii="Times New Roman" w:eastAsia="Times New Roman" w:hAnsi="Times New Roman" w:cs="Times New Roman"/>
          <w:i/>
          <w:sz w:val="20"/>
          <w:szCs w:val="24"/>
          <w:lang w:val="pl-PL"/>
        </w:rPr>
      </w:pPr>
      <w:r w:rsidRPr="009F1655">
        <w:rPr>
          <w:rFonts w:ascii="Times New Roman" w:eastAsia="Times New Roman" w:hAnsi="Times New Roman" w:cs="Times New Roman"/>
          <w:i/>
          <w:sz w:val="20"/>
          <w:szCs w:val="24"/>
          <w:lang w:val="pl-PL"/>
        </w:rPr>
        <w:t>*autor korespondencyjny: pawel.wyborski@pwr.edu.pl</w:t>
      </w:r>
    </w:p>
    <w:p w14:paraId="00000009" w14:textId="77777777" w:rsidR="00DA120B" w:rsidRPr="00221A30" w:rsidRDefault="00DA120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6" w:name="3dy6vkm" w:colFirst="0" w:colLast="0"/>
      <w:bookmarkStart w:id="7" w:name="1t3h5sf" w:colFirst="0" w:colLast="0"/>
      <w:bookmarkEnd w:id="6"/>
      <w:bookmarkEnd w:id="7"/>
    </w:p>
    <w:p w14:paraId="56FC8494" w14:textId="510D5345" w:rsidR="00FE477E" w:rsidRPr="00221A30" w:rsidRDefault="00FE477E">
      <w:pPr>
        <w:ind w:firstLine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ółprzewodnikowe kropki kwantowe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emitujące 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w zakresie telekomunikacyjny</w:t>
      </w:r>
      <w:r w:rsidR="00C50D0B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mogą być </w:t>
      </w:r>
      <w:r w:rsidR="00CE22D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wykorzystane jako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nieklasyczne źródła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światła 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niezbędne do realizacji schematów 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komunikacji kwantowej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sieciach światłowodowych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>W tym kontekście n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szczególną uwagę zasługują </w:t>
      </w:r>
      <w:r w:rsidR="00CE22D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kropki kwantowe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wytworzone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InAs</w:t>
      </w:r>
      <w:proofErr w:type="spellEnd"/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podłożu </w:t>
      </w:r>
      <w:proofErr w:type="spellStart"/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GaAs</w:t>
      </w:r>
      <w:proofErr w:type="spellEnd"/>
      <w:r w:rsidR="00CE22D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które wytwarzane są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ramach dojrzałej i 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>dobrze rozwiniętej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technologii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>epitaksjalnej</w:t>
      </w:r>
      <w:r w:rsidR="00D6782A">
        <w:rPr>
          <w:rFonts w:ascii="Times New Roman" w:eastAsia="Times New Roman" w:hAnsi="Times New Roman" w:cs="Times New Roman"/>
          <w:sz w:val="24"/>
          <w:szCs w:val="24"/>
          <w:lang w:val="pl-PL"/>
        </w:rPr>
        <w:t>, a także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charakteryzują się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doskonał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>ymi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8A2577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właściwości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>ami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optyczn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>ymi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[1]. 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Jednak struktury tego typu wzrastane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standardowy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>ch warunkach</w:t>
      </w:r>
      <w:r w:rsidR="00385E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emitują w zakresie fal krótszych niż 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1100 </w:t>
      </w:r>
      <w:proofErr w:type="spellStart"/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nm</w:t>
      </w:r>
      <w:proofErr w:type="spellEnd"/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dlatego rozwijane są metody otrzymywania takich </w:t>
      </w:r>
      <w:r w:rsidR="006C781E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kropek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>kwantowych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które byłyby 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>aktywn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optycznie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bookmarkStart w:id="8" w:name="_GoBack"/>
      <w:bookmarkEnd w:id="8"/>
      <w:r w:rsidR="00F43009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="00BC1804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>obszarze tzw. telekomunikacyjnych</w:t>
      </w:r>
      <w:r w:rsidR="00EA50A0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>okien widmowych</w:t>
      </w:r>
      <w:r w:rsidR="006C781E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[2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>,3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]</w:t>
      </w:r>
      <w:r w:rsidR="006C781E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C781E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716CD80B" w14:textId="73D1C206" w:rsidR="002F42C6" w:rsidRPr="00221A30" w:rsidRDefault="0057116E" w:rsidP="00221A30">
      <w:pPr>
        <w:ind w:firstLine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Komunikat prezentuje badania własności optycznych 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kropek kwantowych z materiału </w:t>
      </w:r>
      <w:proofErr w:type="spellStart"/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InAs</w:t>
      </w:r>
      <w:proofErr w:type="spellEnd"/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wzrastanych na gradientowej metamorficznej warstwie buforowej </w:t>
      </w:r>
      <w:proofErr w:type="spellStart"/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InGaAs</w:t>
      </w:r>
      <w:proofErr w:type="spellEnd"/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wytwarzanych z</w:t>
      </w:r>
      <w:r w:rsidR="000150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pomocą 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epitaksji z wiązek molekularnych</w:t>
      </w:r>
      <w:r w:rsidR="000150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podłożu </w:t>
      </w:r>
      <w:proofErr w:type="spellStart"/>
      <w:r w:rsidR="00015000">
        <w:rPr>
          <w:rFonts w:ascii="Times New Roman" w:eastAsia="Times New Roman" w:hAnsi="Times New Roman" w:cs="Times New Roman"/>
          <w:sz w:val="24"/>
          <w:szCs w:val="24"/>
          <w:lang w:val="pl-PL"/>
        </w:rPr>
        <w:t>GaAs</w:t>
      </w:r>
      <w:proofErr w:type="spellEnd"/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. Modyfikacj</w:t>
      </w:r>
      <w:r w:rsidR="00015000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zawartości indu w </w:t>
      </w:r>
      <w:r w:rsidR="00A964A9">
        <w:rPr>
          <w:rFonts w:ascii="Times New Roman" w:eastAsia="Times New Roman" w:hAnsi="Times New Roman" w:cs="Times New Roman"/>
          <w:sz w:val="24"/>
          <w:szCs w:val="24"/>
          <w:lang w:val="pl-PL"/>
        </w:rPr>
        <w:t>górnej</w:t>
      </w:r>
      <w:r w:rsidR="00A964A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B409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części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warstwy buforowej pozwala na </w:t>
      </w:r>
      <w:r w:rsidR="00A964A9">
        <w:rPr>
          <w:rFonts w:ascii="Times New Roman" w:eastAsia="Times New Roman" w:hAnsi="Times New Roman" w:cs="Times New Roman"/>
          <w:sz w:val="24"/>
          <w:szCs w:val="24"/>
          <w:lang w:val="pl-PL"/>
        </w:rPr>
        <w:t>zmianę</w:t>
      </w:r>
      <w:r w:rsidR="00A964A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warunków wzrostu kropek </w:t>
      </w:r>
      <w:r w:rsidR="009B409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kwantowych</w:t>
      </w:r>
      <w:r w:rsidR="009B4099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B409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tym samym uzyskanie przesunięcia emisji</w:t>
      </w:r>
      <w:r w:rsidR="00A964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aż </w:t>
      </w:r>
      <w:r w:rsidR="00FC6E4B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trzeciego okna telekomunikacyjnego</w:t>
      </w:r>
      <w:r w:rsidR="00A964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>przy 1.55 µm (</w:t>
      </w:r>
      <w:r w:rsidR="00A964A9">
        <w:rPr>
          <w:rFonts w:ascii="Times New Roman" w:eastAsia="Times New Roman" w:hAnsi="Times New Roman" w:cs="Times New Roman"/>
          <w:sz w:val="24"/>
          <w:szCs w:val="24"/>
          <w:lang w:val="pl-PL"/>
        </w:rPr>
        <w:t>dla</w:t>
      </w:r>
      <w:r w:rsidR="00A964A9" w:rsidRPr="00EA0C4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struktury zawierającej 42% indu</w:t>
      </w:r>
      <w:r w:rsidR="00EA50A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warstwie buforowej)</w:t>
      </w:r>
      <w:r w:rsidR="007174BB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omiar</w:t>
      </w:r>
      <w:r w:rsidR="00D35FF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spektroskopii modulacyjnej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fotoodbicia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i 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fotoluminescencji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udzieliły informacji o 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struktur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ze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pasmowej 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wydajności 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emisji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jej zależności od temperatury,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badania z wysoką rozdzielczością przestrzenną i spektralną </w:t>
      </w:r>
      <w:r w:rsidR="009B409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pozwolił</w:t>
      </w:r>
      <w:r w:rsidR="00D35FF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detekcję emisji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różnych kompleksów ładunkowych związanych w 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pojedynczych krop</w:t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ach </w:t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kwantowych</w:t>
      </w:r>
      <w:r w:rsidR="002F42C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B8562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pomiarach 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funkcji kore</w:t>
      </w:r>
      <w:r w:rsidR="00D35FF8">
        <w:rPr>
          <w:rFonts w:ascii="Times New Roman" w:eastAsia="Times New Roman" w:hAnsi="Times New Roman" w:cs="Times New Roman"/>
          <w:sz w:val="24"/>
          <w:szCs w:val="24"/>
          <w:lang w:val="pl-PL"/>
        </w:rPr>
        <w:t>la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cji</w:t>
      </w:r>
      <w:r w:rsidR="00D35FF8" w:rsidRPr="00D35FF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35FF8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drugiego rzędu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11D6F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</w:t>
      </w:r>
      <w:r w:rsidR="00311D6F" w:rsidRPr="00311D6F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(2)</w:t>
      </w:r>
      <w:r w:rsidR="0027750F" w:rsidRP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27750F" w:rsidRPr="00311D6F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t</w:t>
      </w:r>
      <w:r w:rsidR="0027750F" w:rsidRP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</w:t>
      </w:r>
      <w:r w:rsidR="00442266">
        <w:rPr>
          <w:rFonts w:ascii="Times New Roman" w:eastAsia="Times New Roman" w:hAnsi="Times New Roman" w:cs="Times New Roman"/>
          <w:sz w:val="24"/>
          <w:szCs w:val="24"/>
          <w:lang w:val="pl-PL"/>
        </w:rPr>
        <w:t>konfiguracji</w:t>
      </w:r>
      <w:r w:rsidR="00442266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Hanbury</w:t>
      </w:r>
      <w:proofErr w:type="spellEnd"/>
      <w:r w:rsidR="007735F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Brown </w:t>
      </w:r>
      <w:r w:rsidR="001772E0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1772E0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Twiss</w:t>
      </w:r>
      <w:proofErr w:type="spellEnd"/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(autokorelacji aktów emisji) uzyskano 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wartości </w:t>
      </w:r>
      <w:r w:rsidR="0027750F"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</w:t>
      </w:r>
      <w:r w:rsidR="00311D6F" w:rsidRPr="00F8506E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(2)</w:t>
      </w:r>
      <w:r w:rsidR="0027750F" w:rsidRP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311D6F" w:rsidRPr="00D6782A">
        <w:rPr>
          <w:rFonts w:ascii="Times New Roman" w:eastAsia="Times New Roman" w:hAnsi="Times New Roman" w:cs="Times New Roman"/>
          <w:sz w:val="24"/>
          <w:szCs w:val="24"/>
          <w:lang w:val="pl-PL"/>
        </w:rPr>
        <w:t>0</w:t>
      </w:r>
      <w:r w:rsidR="0027750F" w:rsidRP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ok.</w:t>
      </w:r>
      <w:r w:rsidR="00311D6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B409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0.2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potwierdzając emisję </w:t>
      </w:r>
      <w:r w:rsidR="00442266">
        <w:rPr>
          <w:rFonts w:ascii="Times New Roman" w:eastAsia="Times New Roman" w:hAnsi="Times New Roman" w:cs="Times New Roman"/>
          <w:sz w:val="24"/>
          <w:szCs w:val="24"/>
          <w:lang w:val="pl-PL"/>
        </w:rPr>
        <w:t>jednofotonową</w:t>
      </w:r>
      <w:r w:rsidR="00E667F5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="00311D6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>trionu</w:t>
      </w:r>
      <w:proofErr w:type="spellEnd"/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związanego w takie</w:t>
      </w:r>
      <w:r w:rsidR="00D6782A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="00311D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kropce </w:t>
      </w:r>
      <w:r w:rsidR="00E667F5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zakresie trzeciego okna </w:t>
      </w:r>
      <w:r w:rsidR="009B4099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telekomunikacyjnego</w:t>
      </w:r>
      <w:r w:rsidR="0027750F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2DCAE0C9" w14:textId="3150DBF2" w:rsidR="00E667F5" w:rsidRPr="00221A30" w:rsidRDefault="00FE477E" w:rsidP="00E667F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57116E">
        <w:rPr>
          <w:rFonts w:ascii="Times New Roman" w:eastAsia="Times New Roman" w:hAnsi="Times New Roman" w:cs="Times New Roman"/>
          <w:sz w:val="24"/>
          <w:szCs w:val="24"/>
          <w:lang w:val="pl-PL"/>
        </w:rPr>
        <w:t>Współpraca</w:t>
      </w:r>
      <w:r w:rsidR="0057116E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7116E">
        <w:rPr>
          <w:rFonts w:ascii="Times New Roman" w:eastAsia="Times New Roman" w:hAnsi="Times New Roman" w:cs="Times New Roman"/>
          <w:sz w:val="24"/>
          <w:szCs w:val="24"/>
          <w:lang w:val="pl-PL"/>
        </w:rPr>
        <w:t>międzynarodowa do</w:t>
      </w:r>
      <w:r w:rsidR="00E667F5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finansowan</w:t>
      </w:r>
      <w:r w:rsidR="0057116E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E667F5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przez Narodową Agencję Wymiany Akademickiej (NAWA)</w:t>
      </w:r>
      <w:r w:rsidR="0057116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projekt nr </w:t>
      </w:r>
      <w:r w:rsidR="0057116E" w:rsidRPr="0057116E">
        <w:rPr>
          <w:rFonts w:ascii="Times New Roman" w:eastAsia="Times New Roman" w:hAnsi="Times New Roman" w:cs="Times New Roman"/>
          <w:sz w:val="24"/>
          <w:szCs w:val="24"/>
          <w:lang w:val="pl-PL"/>
        </w:rPr>
        <w:t>PPI/APM/2018/1/00031/U/001</w:t>
      </w:r>
      <w:r w:rsidR="00E667F5"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14:paraId="5B1E42FA" w14:textId="77777777" w:rsidR="00E667F5" w:rsidRPr="00221A30" w:rsidRDefault="00E667F5" w:rsidP="00E667F5">
      <w:pPr>
        <w:ind w:firstLine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2FC675C" w14:textId="77777777" w:rsidR="00E667F5" w:rsidRPr="002A6A72" w:rsidRDefault="00E667F5" w:rsidP="009F165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[1] P. </w:t>
      </w:r>
      <w:proofErr w:type="spellStart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>Senellart</w:t>
      </w:r>
      <w:proofErr w:type="spellEnd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Solomon and A. White, </w:t>
      </w:r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Nat. </w:t>
      </w:r>
      <w:proofErr w:type="spellStart"/>
      <w:r w:rsidRPr="00D678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Nanotechnol</w:t>
      </w:r>
      <w:proofErr w:type="spellEnd"/>
      <w:r w:rsidRPr="00D678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D678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6A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>, 11 (2017).</w:t>
      </w:r>
    </w:p>
    <w:p w14:paraId="1815F58A" w14:textId="77777777" w:rsidR="00E667F5" w:rsidRPr="00D6782A" w:rsidRDefault="00E667F5" w:rsidP="009F165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[2] Y. Arakawa and M. J. Holmes, </w:t>
      </w:r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Appl. </w:t>
      </w:r>
      <w:r w:rsidRPr="00D678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Phys. Rev.</w:t>
      </w:r>
      <w:r w:rsidRPr="00D678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78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D6782A">
        <w:rPr>
          <w:rFonts w:ascii="Times New Roman" w:eastAsia="Times New Roman" w:hAnsi="Times New Roman" w:cs="Times New Roman"/>
          <w:sz w:val="24"/>
          <w:szCs w:val="24"/>
          <w:lang w:val="en-US"/>
        </w:rPr>
        <w:t>, 2 (2020).</w:t>
      </w:r>
    </w:p>
    <w:p w14:paraId="00000012" w14:textId="1FC1B475" w:rsidR="00DA120B" w:rsidRPr="00221A30" w:rsidRDefault="00E667F5" w:rsidP="00221A30">
      <w:pPr>
        <w:rPr>
          <w:lang w:val="pl-PL"/>
        </w:rPr>
      </w:pPr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S. L. </w:t>
      </w:r>
      <w:proofErr w:type="spellStart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>Portalupi</w:t>
      </w:r>
      <w:proofErr w:type="spellEnd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>Jetter</w:t>
      </w:r>
      <w:proofErr w:type="spellEnd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P. </w:t>
      </w:r>
      <w:proofErr w:type="spellStart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>Michler</w:t>
      </w:r>
      <w:proofErr w:type="spellEnd"/>
      <w:r w:rsidRPr="002A6A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Semicond</w:t>
      </w:r>
      <w:proofErr w:type="spellEnd"/>
      <w:r w:rsidRPr="002A6A7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Sci</w:t>
      </w:r>
      <w:proofErr w:type="spellEnd"/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. </w:t>
      </w:r>
      <w:proofErr w:type="spellStart"/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Technol</w:t>
      </w:r>
      <w:proofErr w:type="spellEnd"/>
      <w:r w:rsidRPr="00221A3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21A3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34</w:t>
      </w:r>
      <w:r w:rsidRPr="00221A30">
        <w:rPr>
          <w:rFonts w:ascii="Times New Roman" w:eastAsia="Times New Roman" w:hAnsi="Times New Roman" w:cs="Times New Roman"/>
          <w:sz w:val="24"/>
          <w:szCs w:val="24"/>
          <w:lang w:val="pl-PL"/>
        </w:rPr>
        <w:t>, 053001 (2019).</w:t>
      </w:r>
      <w:bookmarkStart w:id="9" w:name="_4d34og8" w:colFirst="0" w:colLast="0"/>
      <w:bookmarkEnd w:id="9"/>
    </w:p>
    <w:sectPr w:rsidR="00DA120B" w:rsidRPr="00221A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29340" w16cid:durableId="2616CE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0B"/>
    <w:rsid w:val="00015000"/>
    <w:rsid w:val="000C6638"/>
    <w:rsid w:val="000D3D53"/>
    <w:rsid w:val="000D5854"/>
    <w:rsid w:val="001772E0"/>
    <w:rsid w:val="001F4031"/>
    <w:rsid w:val="00221A30"/>
    <w:rsid w:val="0027750F"/>
    <w:rsid w:val="002A6A72"/>
    <w:rsid w:val="002B021A"/>
    <w:rsid w:val="002F42C6"/>
    <w:rsid w:val="002F693E"/>
    <w:rsid w:val="00311D6F"/>
    <w:rsid w:val="00365F9F"/>
    <w:rsid w:val="00385668"/>
    <w:rsid w:val="00385EA7"/>
    <w:rsid w:val="003C2C97"/>
    <w:rsid w:val="003C459D"/>
    <w:rsid w:val="003E56A6"/>
    <w:rsid w:val="00442266"/>
    <w:rsid w:val="004B2F83"/>
    <w:rsid w:val="004D33A6"/>
    <w:rsid w:val="0057116E"/>
    <w:rsid w:val="006C781E"/>
    <w:rsid w:val="006F6127"/>
    <w:rsid w:val="007174BB"/>
    <w:rsid w:val="007735F5"/>
    <w:rsid w:val="008A2577"/>
    <w:rsid w:val="009B4099"/>
    <w:rsid w:val="009F1655"/>
    <w:rsid w:val="00A6635A"/>
    <w:rsid w:val="00A964A9"/>
    <w:rsid w:val="00AA0381"/>
    <w:rsid w:val="00AA7EB7"/>
    <w:rsid w:val="00AC639C"/>
    <w:rsid w:val="00AD0DB9"/>
    <w:rsid w:val="00AD594B"/>
    <w:rsid w:val="00B85624"/>
    <w:rsid w:val="00BC1804"/>
    <w:rsid w:val="00BE19AF"/>
    <w:rsid w:val="00BE5755"/>
    <w:rsid w:val="00C50D0B"/>
    <w:rsid w:val="00CE22DB"/>
    <w:rsid w:val="00CF2D7D"/>
    <w:rsid w:val="00D35FF8"/>
    <w:rsid w:val="00D37479"/>
    <w:rsid w:val="00D5511E"/>
    <w:rsid w:val="00D6782A"/>
    <w:rsid w:val="00DA120B"/>
    <w:rsid w:val="00DC055E"/>
    <w:rsid w:val="00E06595"/>
    <w:rsid w:val="00E64FD6"/>
    <w:rsid w:val="00E667F5"/>
    <w:rsid w:val="00EA50A0"/>
    <w:rsid w:val="00EE6205"/>
    <w:rsid w:val="00F14F14"/>
    <w:rsid w:val="00F43009"/>
    <w:rsid w:val="00F74684"/>
    <w:rsid w:val="00F971B7"/>
    <w:rsid w:val="00FC6E4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A3E4"/>
  <w15:docId w15:val="{A4EAB550-12AF-4800-BB7F-8297A4C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Century" w:hAnsi="Century" w:cs="Century"/>
        <w:sz w:val="21"/>
        <w:szCs w:val="21"/>
        <w:lang w:val="en-GB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widowControl/>
      <w:jc w:val="left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widowControl/>
      <w:spacing w:before="1021" w:after="567"/>
      <w:ind w:firstLine="431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8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Wyborski</dc:creator>
  <cp:lastModifiedBy>Paweł Wyborski</cp:lastModifiedBy>
  <cp:revision>5</cp:revision>
  <dcterms:created xsi:type="dcterms:W3CDTF">2022-04-30T11:19:00Z</dcterms:created>
  <dcterms:modified xsi:type="dcterms:W3CDTF">2022-04-30T11:30:00Z</dcterms:modified>
</cp:coreProperties>
</file>