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4E" w:rsidRDefault="0089084E" w:rsidP="0089084E">
      <w:pPr>
        <w:pStyle w:val="Tytu"/>
      </w:pPr>
      <w:r>
        <w:t xml:space="preserve">stosunek kontrastu do </w:t>
      </w:r>
      <w:proofErr w:type="gramStart"/>
      <w:r>
        <w:t>szumu jako</w:t>
      </w:r>
      <w:proofErr w:type="gramEnd"/>
      <w:r>
        <w:t xml:space="preserve"> kryterium jakości BIOsensorów wykorzystujących zjawisko rezonansu plazmonowego </w:t>
      </w:r>
    </w:p>
    <w:p w:rsidR="0089084E" w:rsidRPr="00276EED" w:rsidRDefault="0089084E" w:rsidP="0089084E">
      <w:pPr>
        <w:pStyle w:val="Tytu"/>
      </w:pPr>
      <w:r>
        <w:t>w metalicznych nanocząstkach</w:t>
      </w:r>
    </w:p>
    <w:p w:rsidR="0089084E" w:rsidRPr="00276EED" w:rsidRDefault="0089084E" w:rsidP="0089084E">
      <w:pPr>
        <w:pStyle w:val="Tytu"/>
      </w:pPr>
    </w:p>
    <w:p w:rsidR="0089084E" w:rsidRPr="00276EED" w:rsidRDefault="0089084E" w:rsidP="0089084E">
      <w:pPr>
        <w:pStyle w:val="Autorzy"/>
        <w:rPr>
          <w:vertAlign w:val="superscript"/>
        </w:rPr>
      </w:pPr>
      <w:r>
        <w:rPr>
          <w:caps w:val="0"/>
          <w:u w:val="single"/>
        </w:rPr>
        <w:t>Teresa Staniszewska</w:t>
      </w:r>
      <w:r w:rsidRPr="00EF7B9D">
        <w:rPr>
          <w:caps w:val="0"/>
          <w:vertAlign w:val="superscript"/>
        </w:rPr>
        <w:t>*</w:t>
      </w:r>
      <w:r w:rsidRPr="004C736B">
        <w:rPr>
          <w:caps w:val="0"/>
        </w:rPr>
        <w:t xml:space="preserve">, </w:t>
      </w:r>
      <w:r>
        <w:rPr>
          <w:caps w:val="0"/>
        </w:rPr>
        <w:t>Maciej Szkulmowski, Seweryn Morawiec</w:t>
      </w:r>
    </w:p>
    <w:p w:rsidR="0089084E" w:rsidRPr="00276EED" w:rsidRDefault="0089084E" w:rsidP="0089084E">
      <w:pPr>
        <w:pStyle w:val="Nagwek1"/>
        <w:tabs>
          <w:tab w:val="clear" w:pos="284"/>
        </w:tabs>
        <w:spacing w:line="240" w:lineRule="auto"/>
        <w:rPr>
          <w:b w:val="0"/>
        </w:rPr>
      </w:pPr>
      <w:r>
        <w:rPr>
          <w:b w:val="0"/>
        </w:rPr>
        <w:t>Instytut Fizyki, Uniwersytet Mikołaja Kopernika</w:t>
      </w:r>
      <w:r w:rsidRPr="00276EED">
        <w:rPr>
          <w:b w:val="0"/>
        </w:rPr>
        <w:t xml:space="preserve">, </w:t>
      </w:r>
      <w:r>
        <w:rPr>
          <w:b w:val="0"/>
        </w:rPr>
        <w:t>ul. Grudziądzka 5</w:t>
      </w:r>
      <w:r w:rsidRPr="00276EED">
        <w:rPr>
          <w:b w:val="0"/>
        </w:rPr>
        <w:t xml:space="preserve">, </w:t>
      </w:r>
      <w:r>
        <w:rPr>
          <w:b w:val="0"/>
        </w:rPr>
        <w:t>87-100 Toruń</w:t>
      </w:r>
    </w:p>
    <w:p w:rsidR="0089084E" w:rsidRPr="00276EED" w:rsidRDefault="0089084E" w:rsidP="0089084E">
      <w:pPr>
        <w:pStyle w:val="Nagwek1"/>
        <w:tabs>
          <w:tab w:val="clear" w:pos="284"/>
        </w:tabs>
        <w:spacing w:line="240" w:lineRule="auto"/>
        <w:jc w:val="both"/>
      </w:pPr>
    </w:p>
    <w:p w:rsidR="0089084E" w:rsidRDefault="0089084E" w:rsidP="0089084E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hyperlink r:id="rId4" w:history="1">
        <w:r w:rsidRPr="00440C3A">
          <w:rPr>
            <w:rStyle w:val="Hipercze"/>
          </w:rPr>
          <w:t>teresa@doktorant.umk.pl</w:t>
        </w:r>
      </w:hyperlink>
    </w:p>
    <w:p w:rsidR="0089084E" w:rsidRPr="003C3F1A" w:rsidRDefault="0089084E" w:rsidP="0089084E">
      <w:pPr>
        <w:pStyle w:val="email"/>
        <w:jc w:val="left"/>
      </w:pPr>
    </w:p>
    <w:p w:rsidR="0089084E" w:rsidRPr="00187D5F" w:rsidRDefault="0089084E" w:rsidP="0089084E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  <w:r w:rsidRPr="00187D5F">
        <w:rPr>
          <w:rFonts w:ascii="Times New Roman" w:hAnsi="Times New Roman" w:cs="Times New Roman"/>
          <w:sz w:val="24"/>
        </w:rPr>
        <w:t>Zjawisko zlokalizowanego powierzchniowego rezonansu plazmonowego (</w:t>
      </w:r>
      <w:r w:rsidRPr="00187D5F">
        <w:rPr>
          <w:rFonts w:ascii="Times New Roman" w:hAnsi="Times New Roman" w:cs="Times New Roman"/>
          <w:i/>
          <w:sz w:val="24"/>
        </w:rPr>
        <w:t>Localized Surface Plasmon Resonance – LSPR</w:t>
      </w:r>
      <w:r w:rsidRPr="00187D5F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 xml:space="preserve">zachodzące w nanoczastkach metalicznych wykazuje duży potencjał w </w:t>
      </w:r>
      <w:r w:rsidRPr="00187D5F">
        <w:rPr>
          <w:rFonts w:ascii="Times New Roman" w:hAnsi="Times New Roman" w:cs="Times New Roman"/>
          <w:sz w:val="24"/>
        </w:rPr>
        <w:t>konstrukcji biosensorów</w:t>
      </w:r>
      <w:r>
        <w:rPr>
          <w:rFonts w:ascii="Times New Roman" w:hAnsi="Times New Roman" w:cs="Times New Roman"/>
          <w:sz w:val="24"/>
        </w:rPr>
        <w:t xml:space="preserve"> zdolnych do wykrywania pojedynczych biomolekuł. Dzięki temu,</w:t>
      </w:r>
      <w:r w:rsidRPr="00187D5F">
        <w:rPr>
          <w:rFonts w:ascii="Times New Roman" w:hAnsi="Times New Roman" w:cs="Times New Roman"/>
          <w:sz w:val="24"/>
        </w:rPr>
        <w:t xml:space="preserve"> że widmo </w:t>
      </w:r>
      <w:r>
        <w:rPr>
          <w:rFonts w:ascii="Times New Roman" w:hAnsi="Times New Roman" w:cs="Times New Roman"/>
          <w:sz w:val="24"/>
        </w:rPr>
        <w:t xml:space="preserve">rezonansowe </w:t>
      </w:r>
      <w:r w:rsidRPr="00187D5F">
        <w:rPr>
          <w:rFonts w:ascii="Times New Roman" w:hAnsi="Times New Roman" w:cs="Times New Roman"/>
          <w:sz w:val="24"/>
        </w:rPr>
        <w:t>nanocząstki zmienia się na skutek zmiany współczynnika załamania</w:t>
      </w:r>
      <w:r>
        <w:rPr>
          <w:rFonts w:ascii="Times New Roman" w:hAnsi="Times New Roman" w:cs="Times New Roman"/>
          <w:sz w:val="24"/>
        </w:rPr>
        <w:t xml:space="preserve"> w jej najbliższym otoczeniu</w:t>
      </w:r>
      <w:r w:rsidRPr="00187D5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możliwa jest detekcja</w:t>
      </w:r>
      <w:r w:rsidRPr="00187D5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molekuł </w:t>
      </w:r>
      <w:r w:rsidRPr="00187D5F">
        <w:rPr>
          <w:rFonts w:ascii="Times New Roman" w:hAnsi="Times New Roman" w:cs="Times New Roman"/>
          <w:sz w:val="24"/>
        </w:rPr>
        <w:t>niewykazujących luminescencji</w:t>
      </w:r>
      <w:r>
        <w:rPr>
          <w:rFonts w:ascii="Times New Roman" w:hAnsi="Times New Roman" w:cs="Times New Roman"/>
          <w:sz w:val="24"/>
        </w:rPr>
        <w:t xml:space="preserve"> podczas przyłączania do nanocząstki</w:t>
      </w:r>
      <w:r w:rsidRPr="00187D5F">
        <w:rPr>
          <w:rFonts w:ascii="Times New Roman" w:hAnsi="Times New Roman" w:cs="Times New Roman"/>
          <w:sz w:val="24"/>
        </w:rPr>
        <w:t>.</w:t>
      </w:r>
    </w:p>
    <w:p w:rsidR="0089084E" w:rsidRPr="00187D5F" w:rsidRDefault="0089084E" w:rsidP="0089084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187D5F">
        <w:rPr>
          <w:rFonts w:ascii="Times New Roman" w:hAnsi="Times New Roman" w:cs="Times New Roman"/>
          <w:sz w:val="24"/>
          <w:szCs w:val="24"/>
        </w:rPr>
        <w:t xml:space="preserve">Dla zwiększenia czułości biosensorów </w:t>
      </w:r>
      <w:r>
        <w:rPr>
          <w:rFonts w:ascii="Times New Roman" w:hAnsi="Times New Roman" w:cs="Times New Roman"/>
          <w:sz w:val="24"/>
          <w:szCs w:val="24"/>
        </w:rPr>
        <w:t xml:space="preserve">niezbędna </w:t>
      </w:r>
      <w:r w:rsidRPr="00187D5F">
        <w:rPr>
          <w:rFonts w:ascii="Times New Roman" w:hAnsi="Times New Roman" w:cs="Times New Roman"/>
          <w:sz w:val="24"/>
          <w:szCs w:val="24"/>
        </w:rPr>
        <w:t>jest optymalizacja kształtu i wymiarów stosowanych nanocząstek. Tradycyjnie używane kryteria jakości (</w:t>
      </w:r>
      <w:r w:rsidRPr="00187D5F">
        <w:rPr>
          <w:rFonts w:ascii="Times New Roman" w:hAnsi="Times New Roman" w:cs="Times New Roman"/>
          <w:i/>
          <w:sz w:val="24"/>
          <w:szCs w:val="24"/>
        </w:rPr>
        <w:t>Figure of Merit – FOM</w:t>
      </w:r>
      <w:r w:rsidRPr="00187D5F">
        <w:rPr>
          <w:rFonts w:ascii="Times New Roman" w:hAnsi="Times New Roman" w:cs="Times New Roman"/>
          <w:sz w:val="24"/>
          <w:szCs w:val="24"/>
        </w:rPr>
        <w:t>) nie uwzględniają występowania szumu, a jedynie parametry widma: szerokość i przesunięcie rezonansu, lub względną zmianę przekroju czynnego</w:t>
      </w:r>
      <w:r>
        <w:rPr>
          <w:rFonts w:ascii="Times New Roman" w:hAnsi="Times New Roman" w:cs="Times New Roman"/>
          <w:sz w:val="24"/>
          <w:szCs w:val="24"/>
        </w:rPr>
        <w:t>. W niniejszej pracy, w</w:t>
      </w:r>
      <w:r w:rsidRPr="00187D5F">
        <w:rPr>
          <w:rFonts w:ascii="Times New Roman" w:hAnsi="Times New Roman" w:cs="Times New Roman"/>
          <w:sz w:val="24"/>
          <w:szCs w:val="24"/>
        </w:rPr>
        <w:t>prowadziliśmy alternatywne</w:t>
      </w:r>
      <w:r>
        <w:rPr>
          <w:rFonts w:ascii="Times New Roman" w:hAnsi="Times New Roman" w:cs="Times New Roman"/>
          <w:sz w:val="24"/>
          <w:szCs w:val="24"/>
        </w:rPr>
        <w:t>, uniwersalne</w:t>
      </w:r>
      <w:r w:rsidRPr="00187D5F">
        <w:rPr>
          <w:rFonts w:ascii="Times New Roman" w:hAnsi="Times New Roman" w:cs="Times New Roman"/>
          <w:sz w:val="24"/>
          <w:szCs w:val="24"/>
        </w:rPr>
        <w:t xml:space="preserve"> kryterium jakości - stosunek kontrastu do szumu (</w:t>
      </w:r>
      <w:r w:rsidRPr="00187D5F">
        <w:rPr>
          <w:rFonts w:ascii="Times New Roman" w:hAnsi="Times New Roman" w:cs="Times New Roman"/>
          <w:i/>
          <w:sz w:val="24"/>
          <w:szCs w:val="24"/>
        </w:rPr>
        <w:t>contrast-to-noise ratio - CNR</w:t>
      </w:r>
      <w:r w:rsidRPr="00187D5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Przez kontrast należy tu rozumieć</w:t>
      </w:r>
      <w:r w:rsidRPr="00187D5F">
        <w:rPr>
          <w:rFonts w:ascii="Times New Roman" w:hAnsi="Times New Roman" w:cs="Times New Roman"/>
          <w:sz w:val="24"/>
          <w:szCs w:val="24"/>
        </w:rPr>
        <w:t xml:space="preserve"> zmianę mierzonego sygnału na skutek przyłączenia pojedynczej molekuły analitu do nanocząstki. Założyliśmy, że detekcja jest ograniczona szumem śrutowym.</w:t>
      </w:r>
    </w:p>
    <w:p w:rsidR="0089084E" w:rsidRPr="00187D5F" w:rsidRDefault="0089084E" w:rsidP="0089084E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7D5F">
        <w:rPr>
          <w:rFonts w:ascii="Times New Roman" w:hAnsi="Times New Roman" w:cs="Times New Roman"/>
          <w:sz w:val="24"/>
          <w:szCs w:val="24"/>
        </w:rPr>
        <w:t>Przy zastosowaniu przybliżenia dyskretnych dipoli (</w:t>
      </w:r>
      <w:r>
        <w:rPr>
          <w:rFonts w:ascii="Times New Roman" w:hAnsi="Times New Roman" w:cs="Times New Roman"/>
          <w:i/>
          <w:sz w:val="24"/>
          <w:szCs w:val="24"/>
        </w:rPr>
        <w:t>discrete dipole a</w:t>
      </w:r>
      <w:r w:rsidRPr="00187D5F">
        <w:rPr>
          <w:rFonts w:ascii="Times New Roman" w:hAnsi="Times New Roman" w:cs="Times New Roman"/>
          <w:i/>
          <w:sz w:val="24"/>
          <w:szCs w:val="24"/>
        </w:rPr>
        <w:t>pproximation</w:t>
      </w:r>
      <w:r w:rsidRPr="00187D5F">
        <w:rPr>
          <w:rFonts w:ascii="Times New Roman" w:hAnsi="Times New Roman" w:cs="Times New Roman"/>
          <w:sz w:val="24"/>
          <w:szCs w:val="24"/>
        </w:rPr>
        <w:t>) przeanalizowaliśmy zmiany widma złotych nanoprętów (</w:t>
      </w:r>
      <w:r w:rsidRPr="00187D5F">
        <w:rPr>
          <w:rFonts w:ascii="Times New Roman" w:hAnsi="Times New Roman" w:cs="Times New Roman"/>
          <w:i/>
          <w:sz w:val="24"/>
          <w:szCs w:val="24"/>
        </w:rPr>
        <w:t>nanorod</w:t>
      </w:r>
      <w:r w:rsidRPr="00187D5F">
        <w:rPr>
          <w:rFonts w:ascii="Times New Roman" w:hAnsi="Times New Roman" w:cs="Times New Roman"/>
          <w:sz w:val="24"/>
          <w:szCs w:val="24"/>
        </w:rPr>
        <w:t xml:space="preserve">) na skutek </w:t>
      </w:r>
      <w:r>
        <w:rPr>
          <w:rFonts w:ascii="Times New Roman" w:hAnsi="Times New Roman" w:cs="Times New Roman"/>
          <w:sz w:val="24"/>
          <w:szCs w:val="24"/>
        </w:rPr>
        <w:t>przyłączenia pojedynczej molekuły</w:t>
      </w:r>
      <w:r w:rsidRPr="00187D5F">
        <w:rPr>
          <w:rFonts w:ascii="Times New Roman" w:hAnsi="Times New Roman" w:cs="Times New Roman"/>
          <w:sz w:val="24"/>
          <w:szCs w:val="24"/>
        </w:rPr>
        <w:t xml:space="preserve"> analitu</w:t>
      </w:r>
      <w:r>
        <w:rPr>
          <w:rFonts w:ascii="Times New Roman" w:hAnsi="Times New Roman" w:cs="Times New Roman"/>
          <w:sz w:val="24"/>
          <w:szCs w:val="24"/>
        </w:rPr>
        <w:t xml:space="preserve"> w środowisku odpowiadającym warunkom eksperymentalnym</w:t>
      </w:r>
      <w:r w:rsidRPr="00187D5F">
        <w:rPr>
          <w:rFonts w:ascii="Times New Roman" w:hAnsi="Times New Roman" w:cs="Times New Roman"/>
          <w:sz w:val="24"/>
          <w:szCs w:val="24"/>
        </w:rPr>
        <w:t xml:space="preserve">. Zbadaliśmy nanopręty o szerokości 10-40 nm i </w:t>
      </w:r>
      <w:r>
        <w:rPr>
          <w:rFonts w:ascii="Times New Roman" w:hAnsi="Times New Roman" w:cs="Times New Roman"/>
          <w:sz w:val="24"/>
          <w:szCs w:val="24"/>
        </w:rPr>
        <w:t>stosunku długości do szrokości (</w:t>
      </w:r>
      <w:r>
        <w:rPr>
          <w:rFonts w:ascii="Times New Roman" w:hAnsi="Times New Roman" w:cs="Times New Roman"/>
          <w:i/>
          <w:sz w:val="24"/>
          <w:szCs w:val="24"/>
        </w:rPr>
        <w:t xml:space="preserve">aspect </w:t>
      </w:r>
      <w:r w:rsidRPr="00AB7E04">
        <w:rPr>
          <w:rFonts w:ascii="Times New Roman" w:hAnsi="Times New Roman" w:cs="Times New Roman"/>
          <w:i/>
          <w:sz w:val="24"/>
          <w:szCs w:val="24"/>
        </w:rPr>
        <w:t>ratio</w:t>
      </w:r>
      <w:r>
        <w:rPr>
          <w:rFonts w:ascii="Times New Roman" w:hAnsi="Times New Roman" w:cs="Times New Roman"/>
          <w:sz w:val="24"/>
          <w:szCs w:val="24"/>
        </w:rPr>
        <w:t>) od 2 do 5.</w:t>
      </w:r>
      <w:r w:rsidRPr="00187D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Nanopręty </w:t>
      </w:r>
      <w:r w:rsidRPr="00187D5F">
        <w:rPr>
          <w:rFonts w:ascii="Times New Roman" w:hAnsi="Times New Roman" w:cs="Times New Roman"/>
          <w:sz w:val="24"/>
          <w:szCs w:val="24"/>
        </w:rPr>
        <w:t xml:space="preserve">pokryte </w:t>
      </w:r>
      <w:r>
        <w:rPr>
          <w:rFonts w:ascii="Times New Roman" w:hAnsi="Times New Roman" w:cs="Times New Roman"/>
          <w:sz w:val="24"/>
          <w:szCs w:val="24"/>
        </w:rPr>
        <w:t xml:space="preserve">są dielektryczną </w:t>
      </w:r>
      <w:r w:rsidRPr="00187D5F">
        <w:rPr>
          <w:rFonts w:ascii="Times New Roman" w:hAnsi="Times New Roman" w:cs="Times New Roman"/>
          <w:sz w:val="24"/>
          <w:szCs w:val="24"/>
        </w:rPr>
        <w:t>otoczką</w:t>
      </w:r>
      <w:r>
        <w:rPr>
          <w:rFonts w:ascii="Times New Roman" w:hAnsi="Times New Roman" w:cs="Times New Roman"/>
          <w:sz w:val="24"/>
          <w:szCs w:val="24"/>
        </w:rPr>
        <w:t xml:space="preserve"> symulująca funkcjonalizację i pasywację powierzchni, oraz</w:t>
      </w:r>
      <w:r w:rsidRPr="00187D5F">
        <w:rPr>
          <w:rFonts w:ascii="Times New Roman" w:hAnsi="Times New Roman" w:cs="Times New Roman"/>
          <w:sz w:val="24"/>
          <w:szCs w:val="24"/>
        </w:rPr>
        <w:t xml:space="preserve"> umieszczone</w:t>
      </w:r>
      <w:r>
        <w:rPr>
          <w:rFonts w:ascii="Times New Roman" w:hAnsi="Times New Roman" w:cs="Times New Roman"/>
          <w:sz w:val="24"/>
          <w:szCs w:val="24"/>
        </w:rPr>
        <w:t xml:space="preserve"> na granicy wody i szkła. Analit modelowany jest</w:t>
      </w:r>
      <w:r w:rsidRPr="00187D5F">
        <w:rPr>
          <w:rFonts w:ascii="Times New Roman" w:hAnsi="Times New Roman" w:cs="Times New Roman"/>
          <w:sz w:val="24"/>
          <w:szCs w:val="24"/>
        </w:rPr>
        <w:t xml:space="preserve"> jako </w:t>
      </w:r>
      <w:r>
        <w:rPr>
          <w:rFonts w:ascii="Times New Roman" w:hAnsi="Times New Roman" w:cs="Times New Roman"/>
          <w:sz w:val="24"/>
          <w:szCs w:val="24"/>
        </w:rPr>
        <w:t xml:space="preserve">dielektryczna </w:t>
      </w:r>
      <w:r w:rsidRPr="00187D5F">
        <w:rPr>
          <w:rFonts w:ascii="Times New Roman" w:hAnsi="Times New Roman" w:cs="Times New Roman"/>
          <w:sz w:val="24"/>
          <w:szCs w:val="24"/>
        </w:rPr>
        <w:t>kulka o średnicy 5 nm.</w:t>
      </w:r>
      <w:r w:rsidRPr="00187D5F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</w:p>
    <w:p w:rsidR="0089084E" w:rsidRDefault="0089084E" w:rsidP="00890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87D5F">
        <w:rPr>
          <w:rFonts w:ascii="Times New Roman" w:hAnsi="Times New Roman" w:cs="Times New Roman"/>
          <w:sz w:val="24"/>
          <w:szCs w:val="24"/>
        </w:rPr>
        <w:t>Znaleźliśmy optymalne wymiary dla biosensorów wykorzystu</w:t>
      </w:r>
      <w:r>
        <w:rPr>
          <w:rFonts w:ascii="Times New Roman" w:hAnsi="Times New Roman" w:cs="Times New Roman"/>
          <w:sz w:val="24"/>
          <w:szCs w:val="24"/>
        </w:rPr>
        <w:t xml:space="preserve">jących rozpraszanie (pomiary przesunięcia widma oraz pomiary natężenia rozpraszania dla stałej długości fali na zboczu widma) oraz absorpcję (metoda fototermiczna). W przypadku </w:t>
      </w:r>
      <w:r w:rsidRPr="00187D5F">
        <w:rPr>
          <w:rFonts w:ascii="Times New Roman" w:hAnsi="Times New Roman" w:cs="Times New Roman"/>
          <w:sz w:val="24"/>
          <w:szCs w:val="24"/>
        </w:rPr>
        <w:t xml:space="preserve">źródła światła o </w:t>
      </w:r>
      <w:r>
        <w:rPr>
          <w:rFonts w:ascii="Times New Roman" w:hAnsi="Times New Roman" w:cs="Times New Roman"/>
          <w:sz w:val="24"/>
          <w:szCs w:val="24"/>
        </w:rPr>
        <w:t xml:space="preserve">stałej, </w:t>
      </w:r>
      <w:r w:rsidRPr="00187D5F">
        <w:rPr>
          <w:rFonts w:ascii="Times New Roman" w:hAnsi="Times New Roman" w:cs="Times New Roman"/>
          <w:sz w:val="24"/>
          <w:szCs w:val="24"/>
        </w:rPr>
        <w:t>niskiej mocy</w:t>
      </w:r>
      <w:r>
        <w:rPr>
          <w:rFonts w:ascii="Times New Roman" w:hAnsi="Times New Roman" w:cs="Times New Roman"/>
          <w:sz w:val="24"/>
          <w:szCs w:val="24"/>
        </w:rPr>
        <w:t xml:space="preserve"> optymalne rozmiary nanopręta są zbliżone dla wszystkich wyżej wspomnianych metod i wynoszą ok. 20 x 80 nm. Przy założeniu </w:t>
      </w:r>
      <w:r w:rsidRPr="00187D5F">
        <w:rPr>
          <w:rFonts w:ascii="Times New Roman" w:hAnsi="Times New Roman" w:cs="Times New Roman"/>
          <w:sz w:val="24"/>
          <w:szCs w:val="24"/>
        </w:rPr>
        <w:t>wysokiej mocy, ograniczonej przez wzrost temperatury nanocząstki</w:t>
      </w:r>
      <w:r>
        <w:rPr>
          <w:rFonts w:ascii="Times New Roman" w:hAnsi="Times New Roman" w:cs="Times New Roman"/>
          <w:sz w:val="24"/>
          <w:szCs w:val="24"/>
        </w:rPr>
        <w:t xml:space="preserve"> o 1⁰C, najkorzystniejsze wymiary dla przypadku rozpraszania pozostają podobne (17 x 71 nm), natomiast dla metody fototermicznej przyjmują wartość 10 x 41 nm.</w:t>
      </w:r>
    </w:p>
    <w:p w:rsidR="00C64240" w:rsidRPr="0089084E" w:rsidRDefault="0089084E" w:rsidP="0089084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Dodatkowo dla nanopręta o wymiarach 20 x 80 nm przeanalizowaliśmy wpływ parametrów analitu i otoczki na CNR. Właściwościami o dużym znaczeniu okazały się być wielkość, kształt, położenie i współczynnik załamania analitu oraz grubość otoczki.</w:t>
      </w:r>
      <w:bookmarkStart w:id="0" w:name="_GoBack"/>
      <w:bookmarkEnd w:id="0"/>
    </w:p>
    <w:sectPr w:rsidR="00C64240" w:rsidRPr="008908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4E"/>
    <w:rsid w:val="00390FB1"/>
    <w:rsid w:val="0042009D"/>
    <w:rsid w:val="0089084E"/>
    <w:rsid w:val="00D0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4A65758-386B-41E4-A169-6E360A2B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4E"/>
    <w:rPr>
      <w:noProof/>
      <w:lang w:val="pl-PL"/>
    </w:rPr>
  </w:style>
  <w:style w:type="paragraph" w:styleId="Nagwek1">
    <w:name w:val="heading 1"/>
    <w:basedOn w:val="Normalny"/>
    <w:next w:val="Normalny"/>
    <w:link w:val="Nagwek1Znak"/>
    <w:qFormat/>
    <w:rsid w:val="0089084E"/>
    <w:pPr>
      <w:keepNext/>
      <w:tabs>
        <w:tab w:val="left" w:pos="284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noProof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4E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ytu">
    <w:name w:val="Title"/>
    <w:basedOn w:val="Normalny"/>
    <w:link w:val="TytuZnak"/>
    <w:autoRedefine/>
    <w:qFormat/>
    <w:rsid w:val="0089084E"/>
    <w:pPr>
      <w:tabs>
        <w:tab w:val="left" w:pos="284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bCs/>
      <w:caps/>
      <w:noProof w:val="0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89084E"/>
    <w:rPr>
      <w:rFonts w:ascii="Times New Roman" w:eastAsia="Times New Roman" w:hAnsi="Times New Roman" w:cs="Times New Roman"/>
      <w:b/>
      <w:bCs/>
      <w:caps/>
      <w:sz w:val="32"/>
      <w:szCs w:val="32"/>
      <w:lang w:val="pl-PL" w:eastAsia="pl-PL"/>
    </w:rPr>
  </w:style>
  <w:style w:type="paragraph" w:customStyle="1" w:styleId="Autorzy">
    <w:name w:val="Autorzy"/>
    <w:basedOn w:val="Normalny"/>
    <w:rsid w:val="0089084E"/>
    <w:pPr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aps/>
      <w:noProof w:val="0"/>
      <w:sz w:val="24"/>
      <w:szCs w:val="24"/>
      <w:lang w:eastAsia="pl-PL"/>
    </w:rPr>
  </w:style>
  <w:style w:type="paragraph" w:customStyle="1" w:styleId="email">
    <w:name w:val="email"/>
    <w:basedOn w:val="Normalny"/>
    <w:rsid w:val="0089084E"/>
    <w:pPr>
      <w:spacing w:after="0" w:line="240" w:lineRule="auto"/>
      <w:jc w:val="center"/>
    </w:pPr>
    <w:rPr>
      <w:rFonts w:ascii="Times New Roman" w:eastAsia="Times New Roman" w:hAnsi="Times New Roman" w:cs="Times New Roman"/>
      <w:bCs/>
      <w:noProof w:val="0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908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resa@doktorant.um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Company/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1</cp:revision>
  <dcterms:created xsi:type="dcterms:W3CDTF">2022-04-25T06:51:00Z</dcterms:created>
  <dcterms:modified xsi:type="dcterms:W3CDTF">2022-04-25T06:51:00Z</dcterms:modified>
</cp:coreProperties>
</file>