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1E7EC8FA" w:rsidR="003C3F1A" w:rsidRDefault="00727FF9" w:rsidP="003C3F1A">
      <w:pPr>
        <w:pStyle w:val="Title"/>
        <w:rPr>
          <w:i/>
          <w:iCs/>
        </w:rPr>
      </w:pPr>
      <w:r w:rsidRPr="00727FF9">
        <w:rPr>
          <w:i/>
          <w:iCs/>
        </w:rPr>
        <w:t>Podróż na równiny materiałów 2D: co o elektrokatalizie mogą nam powiedzieć badania systemów modelowych przy użyciu technik in situ XPS i in operando EC-STM?</w:t>
      </w:r>
    </w:p>
    <w:p w14:paraId="00F0CE1B" w14:textId="77777777" w:rsidR="00727FF9" w:rsidRPr="00276EED" w:rsidRDefault="00727FF9" w:rsidP="003C3F1A">
      <w:pPr>
        <w:pStyle w:val="Title"/>
      </w:pPr>
    </w:p>
    <w:p w14:paraId="2535A1C6" w14:textId="5A632AFA" w:rsidR="003C3F1A" w:rsidRPr="00276EED" w:rsidRDefault="00727FF9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Tomasz Kosmala</w:t>
      </w:r>
      <w:r w:rsidRPr="00727FF9">
        <w:rPr>
          <w:caps w:val="0"/>
          <w:u w:val="single"/>
          <w:vertAlign w:val="superscript"/>
        </w:rPr>
        <w:t>1</w:t>
      </w:r>
      <w:r w:rsidR="003C3F1A" w:rsidRPr="00EF7B9D">
        <w:rPr>
          <w:caps w:val="0"/>
          <w:vertAlign w:val="superscript"/>
        </w:rPr>
        <w:t>,*</w:t>
      </w:r>
    </w:p>
    <w:p w14:paraId="4BCFF866" w14:textId="5604D2EF" w:rsidR="007815BE" w:rsidRDefault="00282912" w:rsidP="007815BE">
      <w:pPr>
        <w:jc w:val="center"/>
      </w:pPr>
      <w:r>
        <w:rPr>
          <w:vertAlign w:val="superscript"/>
        </w:rPr>
        <w:t>1</w:t>
      </w:r>
      <w:r w:rsidR="0051062F">
        <w:t xml:space="preserve">Instytut Fizyki Doświadczalnej, </w:t>
      </w:r>
      <w:r w:rsidR="003C3F1A" w:rsidRPr="0051062F">
        <w:t>Uniwersytet</w:t>
      </w:r>
      <w:r w:rsidR="003C3F1A">
        <w:t xml:space="preserve"> Wrocławski</w:t>
      </w:r>
      <w:r w:rsidR="003C3F1A" w:rsidRPr="00276EED">
        <w:t xml:space="preserve">, </w:t>
      </w:r>
      <w:r w:rsidR="007815BE">
        <w:t>plac Maksa Borna 9</w:t>
      </w:r>
      <w:r w:rsidR="007815BE">
        <w:t>,</w:t>
      </w:r>
    </w:p>
    <w:p w14:paraId="3422B5F8" w14:textId="04793C52" w:rsidR="003C3F1A" w:rsidRPr="00276EED" w:rsidRDefault="007815BE" w:rsidP="007815BE">
      <w:pPr>
        <w:jc w:val="center"/>
      </w:pPr>
      <w:r>
        <w:t>50-204 Wrocław</w:t>
      </w:r>
    </w:p>
    <w:p w14:paraId="32ABB19A" w14:textId="77777777" w:rsidR="003C3F1A" w:rsidRPr="00276EED" w:rsidRDefault="003C3F1A" w:rsidP="003C3F1A">
      <w:pPr>
        <w:pStyle w:val="Heading1"/>
        <w:tabs>
          <w:tab w:val="clear" w:pos="284"/>
        </w:tabs>
        <w:spacing w:line="240" w:lineRule="auto"/>
      </w:pPr>
    </w:p>
    <w:p w14:paraId="7FC937DC" w14:textId="3C2B724F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727FF9">
        <w:t>tomasz.kosmala</w:t>
      </w:r>
      <w:r w:rsidRPr="003C3F1A">
        <w:t>@</w:t>
      </w:r>
      <w:r w:rsidR="00727FF9">
        <w:t>uwr.edu.pl</w:t>
      </w:r>
    </w:p>
    <w:p w14:paraId="6570E7BC" w14:textId="77777777" w:rsidR="003C3F1A" w:rsidRPr="003C3F1A" w:rsidRDefault="003C3F1A" w:rsidP="003C3F1A">
      <w:pPr>
        <w:pStyle w:val="BodyTextIndent"/>
      </w:pPr>
    </w:p>
    <w:p w14:paraId="40505CC9" w14:textId="049777CA" w:rsidR="002C3C3A" w:rsidRPr="00FC217C" w:rsidRDefault="003C3F1A" w:rsidP="00622764">
      <w:pPr>
        <w:rPr>
          <w:color w:val="FF0000"/>
        </w:rPr>
      </w:pPr>
      <w:r w:rsidRPr="003C3F1A">
        <w:tab/>
      </w:r>
      <w:r w:rsidR="005C4D7A">
        <w:rPr>
          <w:color w:val="000000"/>
        </w:rPr>
        <w:t>Opracowanie</w:t>
      </w:r>
      <w:r w:rsidR="001E0D59" w:rsidRPr="0031007E">
        <w:rPr>
          <w:color w:val="000000"/>
        </w:rPr>
        <w:t xml:space="preserve"> i badanie nowych materiałów do magazynowania i konwersji energii </w:t>
      </w:r>
      <w:r w:rsidR="001E0D59">
        <w:rPr>
          <w:color w:val="000000"/>
        </w:rPr>
        <w:t>j</w:t>
      </w:r>
      <w:r w:rsidR="001E0D59" w:rsidRPr="0031007E">
        <w:rPr>
          <w:color w:val="000000"/>
        </w:rPr>
        <w:t>est prioryte</w:t>
      </w:r>
      <w:r w:rsidR="001E0D59">
        <w:rPr>
          <w:color w:val="000000"/>
        </w:rPr>
        <w:t>tem</w:t>
      </w:r>
      <w:r w:rsidR="001E0D59" w:rsidRPr="0031007E">
        <w:rPr>
          <w:color w:val="000000"/>
        </w:rPr>
        <w:t xml:space="preserve"> nowoczesnych badań naukowych i </w:t>
      </w:r>
      <w:r w:rsidR="009F0C87">
        <w:rPr>
          <w:color w:val="000000"/>
        </w:rPr>
        <w:t xml:space="preserve">wyzwaniem </w:t>
      </w:r>
      <w:r w:rsidR="001E0D59" w:rsidRPr="0031007E">
        <w:rPr>
          <w:color w:val="000000"/>
        </w:rPr>
        <w:t>technologicznych</w:t>
      </w:r>
      <w:r w:rsidR="009F0C87">
        <w:rPr>
          <w:color w:val="000000"/>
        </w:rPr>
        <w:t xml:space="preserve">, </w:t>
      </w:r>
      <w:r w:rsidR="001E0D59" w:rsidRPr="0031007E">
        <w:rPr>
          <w:color w:val="000000"/>
        </w:rPr>
        <w:t xml:space="preserve">w kontekście zrównoważonego rozwoju energii w oparciu o alternatywne i odnawialne źródła. </w:t>
      </w:r>
      <w:r w:rsidR="001E0D59">
        <w:rPr>
          <w:color w:val="000000"/>
        </w:rPr>
        <w:t>E</w:t>
      </w:r>
      <w:r w:rsidR="001E0D59" w:rsidRPr="0031007E">
        <w:rPr>
          <w:color w:val="000000"/>
        </w:rPr>
        <w:t xml:space="preserve">fektywne przetwarzanie energii chemicznej w energię elektryczną i </w:t>
      </w:r>
      <w:r w:rsidR="00E71D0C" w:rsidRPr="00E71D0C">
        <w:rPr>
          <w:i/>
          <w:iCs/>
          <w:color w:val="000000"/>
        </w:rPr>
        <w:t>vice versa</w:t>
      </w:r>
      <w:r w:rsidR="00E71D0C">
        <w:rPr>
          <w:color w:val="000000"/>
        </w:rPr>
        <w:t xml:space="preserve"> </w:t>
      </w:r>
      <w:r w:rsidR="001E0D59" w:rsidRPr="0031007E">
        <w:rPr>
          <w:color w:val="000000"/>
        </w:rPr>
        <w:t>wymaga opracowania innowacyjnych elektrokatalizatorów do zastosowa</w:t>
      </w:r>
      <w:r w:rsidR="00D9479B">
        <w:rPr>
          <w:color w:val="000000"/>
        </w:rPr>
        <w:t>ń</w:t>
      </w:r>
      <w:r w:rsidR="001E0D59" w:rsidRPr="0031007E">
        <w:rPr>
          <w:color w:val="000000"/>
        </w:rPr>
        <w:t xml:space="preserve"> w ogniwach paliwowych, bateriach</w:t>
      </w:r>
      <w:r w:rsidR="00D879B8">
        <w:rPr>
          <w:color w:val="000000"/>
        </w:rPr>
        <w:t>,</w:t>
      </w:r>
      <w:r w:rsidR="001E0D59" w:rsidRPr="0031007E">
        <w:rPr>
          <w:color w:val="000000"/>
        </w:rPr>
        <w:t xml:space="preserve"> </w:t>
      </w:r>
      <w:r w:rsidR="001E0D59">
        <w:rPr>
          <w:color w:val="000000"/>
        </w:rPr>
        <w:t>bądź</w:t>
      </w:r>
      <w:r w:rsidR="001E0D59" w:rsidRPr="0031007E">
        <w:rPr>
          <w:color w:val="000000"/>
        </w:rPr>
        <w:t xml:space="preserve"> </w:t>
      </w:r>
      <w:r w:rsidR="001E0D59" w:rsidRPr="00FC217C">
        <w:rPr>
          <w:color w:val="000000"/>
        </w:rPr>
        <w:t>elektrolizerach</w:t>
      </w:r>
      <w:r w:rsidR="005A5E8A" w:rsidRPr="00FC217C">
        <w:rPr>
          <w:color w:val="000000"/>
        </w:rPr>
        <w:t xml:space="preserve">. Jak dotąd </w:t>
      </w:r>
      <w:r w:rsidR="001E0D59" w:rsidRPr="00FC217C">
        <w:rPr>
          <w:color w:val="000000"/>
        </w:rPr>
        <w:t>są</w:t>
      </w:r>
      <w:r w:rsidR="005A5E8A" w:rsidRPr="00FC217C">
        <w:rPr>
          <w:color w:val="000000"/>
        </w:rPr>
        <w:t xml:space="preserve"> one</w:t>
      </w:r>
      <w:r w:rsidR="001E0D59" w:rsidRPr="00FC217C">
        <w:rPr>
          <w:color w:val="000000"/>
        </w:rPr>
        <w:t xml:space="preserve"> optymalizowane </w:t>
      </w:r>
      <w:r w:rsidR="00D9479B" w:rsidRPr="00FC217C">
        <w:rPr>
          <w:color w:val="000000"/>
        </w:rPr>
        <w:t>głównie</w:t>
      </w:r>
      <w:r w:rsidR="001E0D59" w:rsidRPr="00FC217C">
        <w:rPr>
          <w:color w:val="000000"/>
        </w:rPr>
        <w:t xml:space="preserve"> empirycz</w:t>
      </w:r>
      <w:r w:rsidR="00FC217C" w:rsidRPr="00FC217C">
        <w:rPr>
          <w:color w:val="000000"/>
        </w:rPr>
        <w:t>n</w:t>
      </w:r>
      <w:r w:rsidR="00D9479B" w:rsidRPr="00FC217C">
        <w:rPr>
          <w:color w:val="000000"/>
        </w:rPr>
        <w:t>ą</w:t>
      </w:r>
      <w:r w:rsidR="001E0D59" w:rsidRPr="00FC217C">
        <w:rPr>
          <w:color w:val="000000"/>
        </w:rPr>
        <w:t xml:space="preserve"> metod</w:t>
      </w:r>
      <w:r w:rsidR="00D9479B" w:rsidRPr="00FC217C">
        <w:rPr>
          <w:color w:val="000000"/>
        </w:rPr>
        <w:t>ą</w:t>
      </w:r>
      <w:r w:rsidR="001E0D59" w:rsidRPr="00FC217C">
        <w:rPr>
          <w:color w:val="000000"/>
        </w:rPr>
        <w:t xml:space="preserve"> "trial&amp;error"</w:t>
      </w:r>
      <w:r w:rsidR="00435E58" w:rsidRPr="00FC217C">
        <w:rPr>
          <w:color w:val="000000"/>
        </w:rPr>
        <w:t>,</w:t>
      </w:r>
      <w:r w:rsidR="00704BBC" w:rsidRPr="00FC217C">
        <w:rPr>
          <w:color w:val="000000"/>
        </w:rPr>
        <w:t xml:space="preserve"> co zna</w:t>
      </w:r>
      <w:r w:rsidR="004A394A" w:rsidRPr="00FC217C">
        <w:rPr>
          <w:color w:val="000000"/>
        </w:rPr>
        <w:t>cząco</w:t>
      </w:r>
      <w:r w:rsidR="00704BBC" w:rsidRPr="00FC217C">
        <w:rPr>
          <w:color w:val="000000"/>
        </w:rPr>
        <w:t xml:space="preserve"> spowalnia </w:t>
      </w:r>
      <w:r w:rsidR="00F256EA" w:rsidRPr="00FC217C">
        <w:rPr>
          <w:color w:val="000000"/>
        </w:rPr>
        <w:t xml:space="preserve">ich rozwój. </w:t>
      </w:r>
    </w:p>
    <w:p w14:paraId="2FCBC331" w14:textId="33CADDAB" w:rsidR="00274296" w:rsidRDefault="00A346B4" w:rsidP="00E97DBB">
      <w:r w:rsidRPr="00FC217C">
        <w:t>Podczas prelekcji przedstaw</w:t>
      </w:r>
      <w:r w:rsidR="00D9479B" w:rsidRPr="00FC217C">
        <w:t>ione zostaną</w:t>
      </w:r>
      <w:r w:rsidRPr="00FC217C">
        <w:t xml:space="preserve"> najnowsz</w:t>
      </w:r>
      <w:r w:rsidR="00D9479B" w:rsidRPr="00FC217C">
        <w:t>e</w:t>
      </w:r>
      <w:r w:rsidRPr="00FC217C">
        <w:t xml:space="preserve"> </w:t>
      </w:r>
      <w:r w:rsidR="00D9479B" w:rsidRPr="00FC217C">
        <w:t>osi</w:t>
      </w:r>
      <w:r w:rsidR="00FC217C" w:rsidRPr="00FC217C">
        <w:t>ą</w:t>
      </w:r>
      <w:r w:rsidR="00D9479B" w:rsidRPr="00FC217C">
        <w:t>gnięcia</w:t>
      </w:r>
      <w:r w:rsidRPr="00FC217C">
        <w:t xml:space="preserve"> dotycząc</w:t>
      </w:r>
      <w:r w:rsidR="00D9479B" w:rsidRPr="00FC217C">
        <w:t>e</w:t>
      </w:r>
      <w:r w:rsidRPr="00FC217C">
        <w:t xml:space="preserve"> wykorzystania materiałów 2D w </w:t>
      </w:r>
      <w:r w:rsidR="00DA5396" w:rsidRPr="00FC217C">
        <w:t>elektrochemii</w:t>
      </w:r>
      <w:r w:rsidR="00975C66" w:rsidRPr="00FC217C">
        <w:t xml:space="preserve">. </w:t>
      </w:r>
      <w:r w:rsidR="00D9479B" w:rsidRPr="00FC217C">
        <w:t>Pokazane</w:t>
      </w:r>
      <w:r w:rsidR="007815BE" w:rsidRPr="00FC217C">
        <w:t xml:space="preserve"> </w:t>
      </w:r>
      <w:r w:rsidR="00D9479B" w:rsidRPr="00FC217C">
        <w:t xml:space="preserve">będą </w:t>
      </w:r>
      <w:r w:rsidR="007815BE" w:rsidRPr="00FC217C">
        <w:t>systemy modelowe</w:t>
      </w:r>
      <w:r w:rsidR="006524C2" w:rsidRPr="00FC217C">
        <w:t xml:space="preserve"> badane </w:t>
      </w:r>
      <w:r w:rsidR="00D9479B" w:rsidRPr="00FC217C">
        <w:t>z</w:t>
      </w:r>
      <w:r w:rsidR="006524C2" w:rsidRPr="00FC217C">
        <w:t xml:space="preserve"> wykorzystani</w:t>
      </w:r>
      <w:r w:rsidR="00D9479B" w:rsidRPr="00FC217C">
        <w:t>em</w:t>
      </w:r>
      <w:r w:rsidR="006524C2" w:rsidRPr="00FC217C">
        <w:t xml:space="preserve"> </w:t>
      </w:r>
      <w:r w:rsidR="006524C2" w:rsidRPr="00FC217C">
        <w:t>innowacyjn</w:t>
      </w:r>
      <w:r w:rsidR="006524C2" w:rsidRPr="00FC217C">
        <w:t>ych</w:t>
      </w:r>
      <w:r w:rsidR="006524C2" w:rsidRPr="00FC217C">
        <w:t xml:space="preserve"> technik </w:t>
      </w:r>
      <w:r w:rsidR="009A258C" w:rsidRPr="00FC217C">
        <w:t xml:space="preserve">pracujących </w:t>
      </w:r>
      <w:r w:rsidR="006524C2" w:rsidRPr="00FC217C">
        <w:rPr>
          <w:i/>
          <w:iCs/>
        </w:rPr>
        <w:t>in operando</w:t>
      </w:r>
      <w:r w:rsidR="006524C2" w:rsidRPr="00FC217C">
        <w:t xml:space="preserve"> i </w:t>
      </w:r>
      <w:r w:rsidR="006524C2" w:rsidRPr="00FC217C">
        <w:rPr>
          <w:i/>
          <w:iCs/>
        </w:rPr>
        <w:t>in situ</w:t>
      </w:r>
      <w:r w:rsidR="009A258C" w:rsidRPr="00FC217C">
        <w:t>, które</w:t>
      </w:r>
      <w:r w:rsidR="006524C2" w:rsidRPr="00FC217C">
        <w:t xml:space="preserve"> pozwalaj</w:t>
      </w:r>
      <w:r w:rsidR="00D9479B" w:rsidRPr="00FC217C">
        <w:t>ą</w:t>
      </w:r>
      <w:r w:rsidR="006524C2" w:rsidRPr="00FC217C">
        <w:t xml:space="preserve"> na </w:t>
      </w:r>
      <w:r w:rsidR="00975C66" w:rsidRPr="00FC217C">
        <w:t>identyfikacj</w:t>
      </w:r>
      <w:r w:rsidR="00975C66" w:rsidRPr="00FC217C">
        <w:t>ę</w:t>
      </w:r>
      <w:r w:rsidR="007B7A6F" w:rsidRPr="00FC217C">
        <w:t xml:space="preserve"> </w:t>
      </w:r>
      <w:r w:rsidR="007B7A6F" w:rsidRPr="00FC217C">
        <w:t>katalitycznie aktywnych miejsc z atomową precyzją</w:t>
      </w:r>
      <w:r w:rsidR="009A258C" w:rsidRPr="00FC217C">
        <w:t xml:space="preserve"> oraz</w:t>
      </w:r>
      <w:r w:rsidR="007B7A6F" w:rsidRPr="00FC217C">
        <w:t xml:space="preserve"> zmian</w:t>
      </w:r>
      <w:r w:rsidR="00EA15DF" w:rsidRPr="00FC217C">
        <w:t>ę</w:t>
      </w:r>
      <w:r w:rsidR="007B7A6F" w:rsidRPr="00FC217C">
        <w:t xml:space="preserve"> stanów chemicznych i</w:t>
      </w:r>
      <w:r w:rsidR="009A258C" w:rsidRPr="00FC217C">
        <w:t> </w:t>
      </w:r>
      <w:r w:rsidR="007B7A6F" w:rsidRPr="00FC217C">
        <w:t>elektronowych</w:t>
      </w:r>
      <w:r w:rsidR="009A258C" w:rsidRPr="00FC217C">
        <w:t>.</w:t>
      </w:r>
      <w:r w:rsidR="007815BE" w:rsidRPr="00FC217C">
        <w:t xml:space="preserve"> </w:t>
      </w:r>
      <w:r w:rsidR="009A258C" w:rsidRPr="00FC217C">
        <w:t xml:space="preserve">W prezentacji </w:t>
      </w:r>
      <w:r w:rsidR="00ED7F16" w:rsidRPr="00FC217C">
        <w:t>omówione będą</w:t>
      </w:r>
      <w:r w:rsidRPr="00FC217C">
        <w:t xml:space="preserve"> różn</w:t>
      </w:r>
      <w:r w:rsidR="00ED7F16" w:rsidRPr="00FC217C">
        <w:t>e</w:t>
      </w:r>
      <w:r w:rsidRPr="00FC217C">
        <w:t xml:space="preserve"> strategi</w:t>
      </w:r>
      <w:r w:rsidR="00ED7F16" w:rsidRPr="00FC217C">
        <w:t>e</w:t>
      </w:r>
      <w:r w:rsidRPr="00FC217C">
        <w:t xml:space="preserve"> </w:t>
      </w:r>
      <w:r w:rsidR="00362756" w:rsidRPr="00FC217C">
        <w:t>zwiększania</w:t>
      </w:r>
      <w:r w:rsidRPr="00FC217C">
        <w:t xml:space="preserve"> aktywności elektro</w:t>
      </w:r>
      <w:r w:rsidR="005F0218" w:rsidRPr="00FC217C">
        <w:t>katalitycznej</w:t>
      </w:r>
      <w:r w:rsidR="00ED7F16" w:rsidRPr="00FC217C">
        <w:t xml:space="preserve"> oraz</w:t>
      </w:r>
      <w:r w:rsidR="00ED7F16" w:rsidRPr="00FC217C">
        <w:t xml:space="preserve"> </w:t>
      </w:r>
      <w:r w:rsidR="00ED7F16" w:rsidRPr="00FC217C">
        <w:t>optymalizacji</w:t>
      </w:r>
      <w:r w:rsidR="00ED7F16" w:rsidRPr="00FC217C">
        <w:t xml:space="preserve"> katalizatorów poprzez wykorzystanie podejścia opartego na wiedzy („knowledge-based”). </w:t>
      </w:r>
      <w:r w:rsidR="00ED7F16" w:rsidRPr="00FC217C">
        <w:t>P</w:t>
      </w:r>
      <w:r w:rsidR="00ED7F16">
        <w:t xml:space="preserve">okazane będzie </w:t>
      </w:r>
      <w:r w:rsidRPr="00A346B4">
        <w:t xml:space="preserve">wykorzystanie defektów wewnętrznych (tj. </w:t>
      </w:r>
      <w:r w:rsidR="00646A03" w:rsidRPr="00143732">
        <w:rPr>
          <w:i/>
          <w:iCs/>
        </w:rPr>
        <w:t>metallic twin boundaries</w:t>
      </w:r>
      <w:r w:rsidR="00157CEC">
        <w:rPr>
          <w:i/>
          <w:iCs/>
        </w:rPr>
        <w:t xml:space="preserve"> </w:t>
      </w:r>
      <w:r w:rsidR="00A236F9">
        <w:t>w</w:t>
      </w:r>
      <w:r w:rsidR="007147D3">
        <w:t xml:space="preserve"> chalkogenkach</w:t>
      </w:r>
      <w:r w:rsidRPr="00A346B4">
        <w:t>)</w:t>
      </w:r>
      <w:r w:rsidR="00C81E77">
        <w:t xml:space="preserve"> </w:t>
      </w:r>
      <w:r w:rsidRPr="00A346B4">
        <w:t>[1], tunelowani</w:t>
      </w:r>
      <w:r w:rsidR="00A63A15">
        <w:t>a</w:t>
      </w:r>
      <w:r w:rsidRPr="00A346B4">
        <w:t xml:space="preserve"> </w:t>
      </w:r>
      <w:r w:rsidR="004620E4">
        <w:t>elektronowe</w:t>
      </w:r>
      <w:r w:rsidR="00A63A15">
        <w:t>go</w:t>
      </w:r>
      <w:r w:rsidRPr="00A346B4">
        <w:t xml:space="preserve"> w</w:t>
      </w:r>
      <w:r w:rsidR="00F60EB8" w:rsidRPr="00F60EB8">
        <w:t xml:space="preserve"> </w:t>
      </w:r>
      <w:r w:rsidR="00F60EB8">
        <w:t>ultracienki</w:t>
      </w:r>
      <w:r w:rsidR="00716BAB">
        <w:t>ch</w:t>
      </w:r>
      <w:r w:rsidR="00F60EB8">
        <w:t xml:space="preserve"> </w:t>
      </w:r>
      <w:r w:rsidR="008D4C64">
        <w:t xml:space="preserve">warstwach </w:t>
      </w:r>
      <w:r w:rsidR="00F60EB8">
        <w:t>tlenk</w:t>
      </w:r>
      <w:r w:rsidR="00716BAB">
        <w:t>ów</w:t>
      </w:r>
      <w:r w:rsidRPr="00A346B4">
        <w:t xml:space="preserve"> </w:t>
      </w:r>
      <w:r w:rsidR="00274296">
        <w:t>osadz</w:t>
      </w:r>
      <w:r w:rsidR="00C632C0">
        <w:t>onych</w:t>
      </w:r>
      <w:r w:rsidR="008B5C4F">
        <w:t xml:space="preserve"> na</w:t>
      </w:r>
      <w:r w:rsidRPr="00A346B4">
        <w:t xml:space="preserve"> metalach</w:t>
      </w:r>
      <w:r w:rsidR="00C81E77">
        <w:t xml:space="preserve"> </w:t>
      </w:r>
      <w:r w:rsidRPr="00A346B4">
        <w:t>[2,3], efekt</w:t>
      </w:r>
      <w:r w:rsidR="00A63A15">
        <w:t>u</w:t>
      </w:r>
      <w:r w:rsidRPr="00A346B4">
        <w:t xml:space="preserve"> hybrydyzacji elektronowej </w:t>
      </w:r>
      <w:r w:rsidR="00C632C0">
        <w:t>systemu</w:t>
      </w:r>
      <w:r w:rsidRPr="00A346B4">
        <w:t xml:space="preserve"> Fe/grafen</w:t>
      </w:r>
      <w:r w:rsidR="003A176C">
        <w:t xml:space="preserve"> </w:t>
      </w:r>
      <w:r w:rsidR="00EA15DF">
        <w:t>oraz</w:t>
      </w:r>
      <w:r w:rsidR="003A176C">
        <w:t xml:space="preserve"> </w:t>
      </w:r>
      <w:r w:rsidR="00A75D66">
        <w:t>kataliz</w:t>
      </w:r>
      <w:r w:rsidR="00C632C0">
        <w:t>y</w:t>
      </w:r>
      <w:r w:rsidR="00A75D66">
        <w:t xml:space="preserve"> na pojedy</w:t>
      </w:r>
      <w:r w:rsidR="00FC217C">
        <w:t>n</w:t>
      </w:r>
      <w:r w:rsidR="00A75D66">
        <w:t>czych atomach</w:t>
      </w:r>
      <w:r w:rsidR="00622764">
        <w:t xml:space="preserve"> [4]</w:t>
      </w:r>
      <w:r w:rsidRPr="00A346B4">
        <w:t xml:space="preserve">. </w:t>
      </w:r>
    </w:p>
    <w:p w14:paraId="023A0438" w14:textId="77777777" w:rsidR="00DA5396" w:rsidRDefault="00DA5396" w:rsidP="00E97DBB"/>
    <w:p w14:paraId="4245EAF0" w14:textId="5B0DD473" w:rsidR="0023728F" w:rsidRPr="0023728F" w:rsidRDefault="00115B3C" w:rsidP="00E97DBB">
      <w:pPr>
        <w:rPr>
          <w:color w:val="000000"/>
          <w:lang w:val="en-US"/>
        </w:rPr>
      </w:pPr>
      <w:r>
        <w:rPr>
          <w:color w:val="000000"/>
          <w:lang w:val="en-US"/>
        </w:rPr>
        <w:t>[</w:t>
      </w:r>
      <w:r w:rsidRPr="0023728F">
        <w:rPr>
          <w:color w:val="000000"/>
          <w:lang w:val="en-US"/>
        </w:rPr>
        <w:t>1]</w:t>
      </w:r>
      <w:r w:rsidR="000513AE" w:rsidRPr="0023728F">
        <w:rPr>
          <w:color w:val="000000"/>
          <w:lang w:val="en-US"/>
        </w:rPr>
        <w:t xml:space="preserve"> </w:t>
      </w:r>
      <w:r w:rsidR="00144E0E" w:rsidRPr="0023728F">
        <w:rPr>
          <w:color w:val="000000"/>
          <w:lang w:val="en-US"/>
        </w:rPr>
        <w:t xml:space="preserve">T. </w:t>
      </w:r>
      <w:r w:rsidR="000513AE" w:rsidRPr="0023728F">
        <w:rPr>
          <w:color w:val="000000"/>
          <w:lang w:val="en-US"/>
        </w:rPr>
        <w:t xml:space="preserve">Kosmala et al. </w:t>
      </w:r>
      <w:r w:rsidR="0023728F" w:rsidRPr="00E057C0">
        <w:rPr>
          <w:i/>
          <w:iCs/>
          <w:color w:val="000000"/>
          <w:lang w:val="en-US"/>
        </w:rPr>
        <w:t>Advanced Energy Materials</w:t>
      </w:r>
      <w:r w:rsidR="0023728F" w:rsidRPr="0023728F">
        <w:rPr>
          <w:color w:val="000000"/>
          <w:lang w:val="en-US"/>
        </w:rPr>
        <w:t>, 8, 1800031 (2018)</w:t>
      </w:r>
    </w:p>
    <w:p w14:paraId="1AE9901E" w14:textId="765C917D" w:rsidR="00115B3C" w:rsidRPr="0023728F" w:rsidRDefault="00115B3C" w:rsidP="00E97DBB">
      <w:pPr>
        <w:rPr>
          <w:color w:val="000000"/>
          <w:lang w:val="en-US"/>
        </w:rPr>
      </w:pPr>
      <w:r w:rsidRPr="00366602">
        <w:rPr>
          <w:color w:val="000000"/>
          <w:lang w:val="en-US"/>
        </w:rPr>
        <w:t>[2]</w:t>
      </w:r>
      <w:r w:rsidR="000513AE" w:rsidRPr="00366602">
        <w:rPr>
          <w:color w:val="000000"/>
          <w:lang w:val="en-US"/>
        </w:rPr>
        <w:t xml:space="preserve"> </w:t>
      </w:r>
      <w:r w:rsidR="00144E0E" w:rsidRPr="00366602">
        <w:rPr>
          <w:color w:val="000000"/>
          <w:lang w:val="en-US"/>
        </w:rPr>
        <w:t xml:space="preserve">T. Kosmala et al. </w:t>
      </w:r>
      <w:r w:rsidR="00144E0E" w:rsidRPr="00E057C0">
        <w:rPr>
          <w:i/>
          <w:color w:val="000000"/>
          <w:lang w:val="en-US"/>
        </w:rPr>
        <w:t>ACS Catalysis</w:t>
      </w:r>
      <w:r w:rsidR="00144E0E" w:rsidRPr="0023728F">
        <w:rPr>
          <w:color w:val="000000"/>
          <w:lang w:val="en-US"/>
        </w:rPr>
        <w:t>, 8, 32343-2352 (2018)</w:t>
      </w:r>
    </w:p>
    <w:p w14:paraId="555C6B47" w14:textId="0C0B0B15" w:rsidR="00115B3C" w:rsidRPr="00274296" w:rsidRDefault="0023728F" w:rsidP="00E97DBB">
      <w:pPr>
        <w:rPr>
          <w:color w:val="000000"/>
          <w:lang w:val="en-US"/>
        </w:rPr>
      </w:pPr>
      <w:r w:rsidRPr="0023728F">
        <w:rPr>
          <w:color w:val="000000"/>
          <w:lang w:val="en-US"/>
        </w:rPr>
        <w:t>[</w:t>
      </w:r>
      <w:r w:rsidR="00431F0E">
        <w:rPr>
          <w:color w:val="000000"/>
          <w:lang w:val="en-US"/>
        </w:rPr>
        <w:t>3</w:t>
      </w:r>
      <w:r w:rsidRPr="0023728F">
        <w:rPr>
          <w:color w:val="000000"/>
          <w:lang w:val="en-US"/>
        </w:rPr>
        <w:t xml:space="preserve">] T. Kosmala et al. </w:t>
      </w:r>
      <w:r w:rsidRPr="00E057C0">
        <w:rPr>
          <w:i/>
          <w:iCs/>
          <w:color w:val="000000"/>
          <w:lang w:val="en-US"/>
        </w:rPr>
        <w:t>ACS Catal</w:t>
      </w:r>
      <w:r w:rsidR="00E057C0" w:rsidRPr="00E057C0">
        <w:rPr>
          <w:i/>
          <w:iCs/>
          <w:color w:val="000000"/>
          <w:lang w:val="en-US"/>
        </w:rPr>
        <w:t>ysis</w:t>
      </w:r>
      <w:r w:rsidR="00E057C0">
        <w:rPr>
          <w:color w:val="000000"/>
          <w:lang w:val="en-US"/>
        </w:rPr>
        <w:t>,</w:t>
      </w:r>
      <w:r w:rsidRPr="0023728F">
        <w:rPr>
          <w:color w:val="000000"/>
          <w:lang w:val="en-US"/>
        </w:rPr>
        <w:t xml:space="preserve"> </w:t>
      </w:r>
      <w:r w:rsidRPr="00274296">
        <w:rPr>
          <w:color w:val="000000"/>
          <w:lang w:val="en-US"/>
        </w:rPr>
        <w:t>10, 14, 7475–7485 (2020)</w:t>
      </w:r>
    </w:p>
    <w:p w14:paraId="1A90A081" w14:textId="63A18508" w:rsidR="00622764" w:rsidRDefault="00622764" w:rsidP="00622764">
      <w:pPr>
        <w:rPr>
          <w:color w:val="000000"/>
          <w:lang w:val="en-US"/>
        </w:rPr>
      </w:pPr>
      <w:r w:rsidRPr="00366602">
        <w:rPr>
          <w:color w:val="000000"/>
          <w:lang w:val="en-US"/>
        </w:rPr>
        <w:t>[</w:t>
      </w:r>
      <w:r w:rsidR="00431F0E">
        <w:rPr>
          <w:color w:val="000000"/>
          <w:lang w:val="en-US"/>
        </w:rPr>
        <w:t>4</w:t>
      </w:r>
      <w:r w:rsidRPr="00366602">
        <w:rPr>
          <w:color w:val="000000"/>
          <w:lang w:val="en-US"/>
        </w:rPr>
        <w:t xml:space="preserve">] T. Kosmala et al. </w:t>
      </w:r>
      <w:r w:rsidRPr="00E057C0">
        <w:rPr>
          <w:i/>
          <w:color w:val="000000"/>
          <w:lang w:val="en-US"/>
        </w:rPr>
        <w:t>Nature Catalysis</w:t>
      </w:r>
      <w:r w:rsidRPr="00366602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4, 10, 850-859</w:t>
      </w:r>
      <w:r w:rsidRPr="00366602">
        <w:rPr>
          <w:color w:val="000000"/>
          <w:lang w:val="en-US"/>
        </w:rPr>
        <w:t xml:space="preserve"> (2021)</w:t>
      </w:r>
    </w:p>
    <w:sectPr w:rsidR="00622764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513AE"/>
    <w:rsid w:val="00054995"/>
    <w:rsid w:val="000803A9"/>
    <w:rsid w:val="000B4F7F"/>
    <w:rsid w:val="000E5EB1"/>
    <w:rsid w:val="00115B3C"/>
    <w:rsid w:val="001228D2"/>
    <w:rsid w:val="00143732"/>
    <w:rsid w:val="00144E0E"/>
    <w:rsid w:val="00157CEC"/>
    <w:rsid w:val="00187B18"/>
    <w:rsid w:val="001A4887"/>
    <w:rsid w:val="001C5877"/>
    <w:rsid w:val="001D5910"/>
    <w:rsid w:val="001E0D59"/>
    <w:rsid w:val="001F6827"/>
    <w:rsid w:val="00207905"/>
    <w:rsid w:val="0021228A"/>
    <w:rsid w:val="002132B6"/>
    <w:rsid w:val="0023728F"/>
    <w:rsid w:val="00274296"/>
    <w:rsid w:val="00282912"/>
    <w:rsid w:val="002C3C3A"/>
    <w:rsid w:val="002E4BBE"/>
    <w:rsid w:val="002F5ACC"/>
    <w:rsid w:val="0032227C"/>
    <w:rsid w:val="00327222"/>
    <w:rsid w:val="00357E2D"/>
    <w:rsid w:val="00362756"/>
    <w:rsid w:val="00366602"/>
    <w:rsid w:val="00372B8C"/>
    <w:rsid w:val="003A176C"/>
    <w:rsid w:val="003C3F1A"/>
    <w:rsid w:val="00431D79"/>
    <w:rsid w:val="00431F0E"/>
    <w:rsid w:val="00435E58"/>
    <w:rsid w:val="00442D86"/>
    <w:rsid w:val="004458EA"/>
    <w:rsid w:val="004612CE"/>
    <w:rsid w:val="004620E4"/>
    <w:rsid w:val="004802CD"/>
    <w:rsid w:val="004A394A"/>
    <w:rsid w:val="004B6001"/>
    <w:rsid w:val="0051062F"/>
    <w:rsid w:val="00510BE3"/>
    <w:rsid w:val="005457CD"/>
    <w:rsid w:val="005A5E8A"/>
    <w:rsid w:val="005B1B13"/>
    <w:rsid w:val="005C4D7A"/>
    <w:rsid w:val="005D3D38"/>
    <w:rsid w:val="005F0218"/>
    <w:rsid w:val="005F2BCD"/>
    <w:rsid w:val="00600BF6"/>
    <w:rsid w:val="00622764"/>
    <w:rsid w:val="00624873"/>
    <w:rsid w:val="006452AA"/>
    <w:rsid w:val="00646A03"/>
    <w:rsid w:val="006524C2"/>
    <w:rsid w:val="00657399"/>
    <w:rsid w:val="00680B34"/>
    <w:rsid w:val="00685553"/>
    <w:rsid w:val="006966B0"/>
    <w:rsid w:val="006B69C8"/>
    <w:rsid w:val="00704BBC"/>
    <w:rsid w:val="007147D3"/>
    <w:rsid w:val="00716BAB"/>
    <w:rsid w:val="0072718D"/>
    <w:rsid w:val="00727FF9"/>
    <w:rsid w:val="00742FB4"/>
    <w:rsid w:val="00743B52"/>
    <w:rsid w:val="007531E4"/>
    <w:rsid w:val="00765DC6"/>
    <w:rsid w:val="007815BE"/>
    <w:rsid w:val="007B7A6F"/>
    <w:rsid w:val="007C3200"/>
    <w:rsid w:val="007E2FB2"/>
    <w:rsid w:val="00835490"/>
    <w:rsid w:val="008B5C4F"/>
    <w:rsid w:val="008C65A3"/>
    <w:rsid w:val="008D4C64"/>
    <w:rsid w:val="00975C66"/>
    <w:rsid w:val="009A258C"/>
    <w:rsid w:val="009F03BC"/>
    <w:rsid w:val="009F0C87"/>
    <w:rsid w:val="009F0E9F"/>
    <w:rsid w:val="009F2ABA"/>
    <w:rsid w:val="00A236F9"/>
    <w:rsid w:val="00A346B4"/>
    <w:rsid w:val="00A43F1D"/>
    <w:rsid w:val="00A63A15"/>
    <w:rsid w:val="00A66BCB"/>
    <w:rsid w:val="00A75D66"/>
    <w:rsid w:val="00AD0E57"/>
    <w:rsid w:val="00AD174B"/>
    <w:rsid w:val="00AD6678"/>
    <w:rsid w:val="00B0284B"/>
    <w:rsid w:val="00B15545"/>
    <w:rsid w:val="00BD316B"/>
    <w:rsid w:val="00BE6DA2"/>
    <w:rsid w:val="00C632C0"/>
    <w:rsid w:val="00C659F9"/>
    <w:rsid w:val="00C81E77"/>
    <w:rsid w:val="00C939B0"/>
    <w:rsid w:val="00CB2085"/>
    <w:rsid w:val="00D560B7"/>
    <w:rsid w:val="00D70F31"/>
    <w:rsid w:val="00D7631B"/>
    <w:rsid w:val="00D877A2"/>
    <w:rsid w:val="00D879B8"/>
    <w:rsid w:val="00D9479B"/>
    <w:rsid w:val="00DA5396"/>
    <w:rsid w:val="00E057C0"/>
    <w:rsid w:val="00E32E04"/>
    <w:rsid w:val="00E456EC"/>
    <w:rsid w:val="00E56FCA"/>
    <w:rsid w:val="00E71D0C"/>
    <w:rsid w:val="00E97DBB"/>
    <w:rsid w:val="00EA15DF"/>
    <w:rsid w:val="00ED7F16"/>
    <w:rsid w:val="00EF7B9D"/>
    <w:rsid w:val="00F256EA"/>
    <w:rsid w:val="00F60EB8"/>
    <w:rsid w:val="00F6373A"/>
    <w:rsid w:val="00F70527"/>
    <w:rsid w:val="00FC217C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  <w:style w:type="character" w:styleId="CommentReference">
    <w:name w:val="annotation reference"/>
    <w:basedOn w:val="DefaultParagraphFont"/>
    <w:uiPriority w:val="99"/>
    <w:semiHidden/>
    <w:unhideWhenUsed/>
    <w:rsid w:val="0069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Tomasz Kosmala</cp:lastModifiedBy>
  <cp:revision>103</cp:revision>
  <dcterms:created xsi:type="dcterms:W3CDTF">2021-12-05T15:25:00Z</dcterms:created>
  <dcterms:modified xsi:type="dcterms:W3CDTF">2022-04-29T10:00:00Z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